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5"/>
      </w:tblGrid>
      <w:tr w:rsidR="000A0310" w:rsidTr="000A0310">
        <w:tc>
          <w:tcPr>
            <w:tcW w:w="9855" w:type="dxa"/>
            <w:shd w:val="clear" w:color="auto" w:fill="auto"/>
          </w:tcPr>
          <w:p w:rsidR="000A0310" w:rsidRPr="000A0310" w:rsidRDefault="000A0310" w:rsidP="003555FB">
            <w:pPr>
              <w:keepNext/>
              <w:keepLines/>
              <w:jc w:val="center"/>
              <w:rPr>
                <w:color w:val="0C0000"/>
                <w:szCs w:val="28"/>
              </w:rPr>
            </w:pPr>
            <w:r>
              <w:rPr>
                <w:color w:val="0C0000"/>
                <w:szCs w:val="28"/>
              </w:rPr>
              <w:t xml:space="preserve">№ </w:t>
            </w:r>
            <w:proofErr w:type="spellStart"/>
            <w:proofErr w:type="gramStart"/>
            <w:r>
              <w:rPr>
                <w:color w:val="0C0000"/>
                <w:szCs w:val="28"/>
              </w:rPr>
              <w:t>исх</w:t>
            </w:r>
            <w:proofErr w:type="spellEnd"/>
            <w:proofErr w:type="gramEnd"/>
            <w:r>
              <w:rPr>
                <w:color w:val="0C0000"/>
                <w:szCs w:val="28"/>
              </w:rPr>
              <w:t>: 20-4/67-И   от: 20.07.2015</w:t>
            </w:r>
          </w:p>
        </w:tc>
      </w:tr>
    </w:tbl>
    <w:p w:rsidR="002B5BC4" w:rsidRPr="00766324" w:rsidRDefault="002B5BC4" w:rsidP="003555FB">
      <w:pPr>
        <w:keepNext/>
        <w:keepLines/>
        <w:jc w:val="center"/>
        <w:rPr>
          <w:b/>
          <w:sz w:val="28"/>
          <w:szCs w:val="28"/>
        </w:rPr>
      </w:pPr>
      <w:r w:rsidRPr="00766324">
        <w:rPr>
          <w:b/>
          <w:sz w:val="28"/>
          <w:szCs w:val="28"/>
        </w:rPr>
        <w:t>КОНЦЕПЦИЯ</w:t>
      </w:r>
    </w:p>
    <w:p w:rsidR="002B5BC4" w:rsidRPr="00766324" w:rsidRDefault="002B5BC4" w:rsidP="003555FB">
      <w:pPr>
        <w:keepNext/>
        <w:keepLines/>
        <w:jc w:val="center"/>
        <w:rPr>
          <w:b/>
          <w:sz w:val="28"/>
          <w:szCs w:val="28"/>
        </w:rPr>
      </w:pPr>
      <w:r w:rsidRPr="00766324">
        <w:rPr>
          <w:b/>
          <w:sz w:val="28"/>
          <w:szCs w:val="28"/>
        </w:rPr>
        <w:t>проекта Закона Республики Казахстан «О внесении изменений и дополнений в некоторые законодательные акты Республики Казахстан</w:t>
      </w:r>
    </w:p>
    <w:p w:rsidR="002B5BC4" w:rsidRPr="00766324" w:rsidRDefault="002B5BC4" w:rsidP="003555FB">
      <w:pPr>
        <w:keepNext/>
        <w:keepLines/>
        <w:jc w:val="center"/>
        <w:rPr>
          <w:b/>
          <w:sz w:val="28"/>
          <w:szCs w:val="28"/>
        </w:rPr>
      </w:pPr>
      <w:r w:rsidRPr="00766324">
        <w:rPr>
          <w:b/>
          <w:sz w:val="28"/>
          <w:szCs w:val="28"/>
        </w:rPr>
        <w:t xml:space="preserve">по вопросам совершенствования </w:t>
      </w:r>
      <w:proofErr w:type="spellStart"/>
      <w:r w:rsidRPr="00766324">
        <w:rPr>
          <w:b/>
          <w:sz w:val="28"/>
          <w:szCs w:val="28"/>
        </w:rPr>
        <w:t>бюджетно</w:t>
      </w:r>
      <w:proofErr w:type="spellEnd"/>
      <w:r w:rsidRPr="00766324">
        <w:rPr>
          <w:b/>
          <w:sz w:val="28"/>
          <w:szCs w:val="28"/>
          <w:lang w:val="kk-KZ"/>
        </w:rPr>
        <w:t>го законодательства</w:t>
      </w:r>
      <w:r w:rsidRPr="00766324">
        <w:rPr>
          <w:b/>
          <w:sz w:val="28"/>
          <w:szCs w:val="28"/>
        </w:rPr>
        <w:t>»</w:t>
      </w:r>
    </w:p>
    <w:p w:rsidR="002B5BC4" w:rsidRPr="00766324" w:rsidRDefault="002B5BC4" w:rsidP="003555FB">
      <w:pPr>
        <w:keepNext/>
        <w:keepLines/>
        <w:tabs>
          <w:tab w:val="left" w:pos="6345"/>
        </w:tabs>
        <w:ind w:firstLine="709"/>
        <w:jc w:val="both"/>
        <w:rPr>
          <w:b/>
          <w:sz w:val="28"/>
          <w:szCs w:val="28"/>
        </w:rPr>
      </w:pPr>
    </w:p>
    <w:p w:rsidR="002B5BC4" w:rsidRPr="00766324" w:rsidRDefault="002B5BC4" w:rsidP="003555FB">
      <w:pPr>
        <w:keepNext/>
        <w:keepLines/>
        <w:tabs>
          <w:tab w:val="left" w:pos="3410"/>
        </w:tabs>
        <w:ind w:firstLine="709"/>
        <w:jc w:val="both"/>
        <w:rPr>
          <w:b/>
          <w:sz w:val="28"/>
          <w:szCs w:val="28"/>
        </w:rPr>
      </w:pPr>
      <w:bookmarkStart w:id="0" w:name="_GoBack"/>
      <w:bookmarkEnd w:id="0"/>
    </w:p>
    <w:p w:rsidR="002B5BC4" w:rsidRPr="00213060" w:rsidRDefault="002B5BC4" w:rsidP="003555FB">
      <w:pPr>
        <w:keepNext/>
        <w:keepLines/>
        <w:ind w:firstLine="709"/>
        <w:jc w:val="both"/>
        <w:rPr>
          <w:b/>
          <w:sz w:val="28"/>
          <w:szCs w:val="28"/>
        </w:rPr>
      </w:pPr>
      <w:r w:rsidRPr="00213060">
        <w:rPr>
          <w:b/>
          <w:sz w:val="28"/>
          <w:szCs w:val="28"/>
        </w:rPr>
        <w:t>1. Название законопроекта</w:t>
      </w:r>
    </w:p>
    <w:p w:rsidR="002B5BC4" w:rsidRPr="00213060" w:rsidRDefault="002B5BC4" w:rsidP="003555FB">
      <w:pPr>
        <w:pStyle w:val="a4"/>
        <w:keepNext/>
        <w:keepLines/>
        <w:ind w:firstLine="709"/>
        <w:rPr>
          <w:szCs w:val="28"/>
        </w:rPr>
      </w:pPr>
    </w:p>
    <w:p w:rsidR="002B5BC4" w:rsidRPr="00213060" w:rsidRDefault="002B5BC4" w:rsidP="003555FB">
      <w:pPr>
        <w:pStyle w:val="a4"/>
        <w:keepNext/>
        <w:keepLines/>
        <w:ind w:firstLine="709"/>
        <w:rPr>
          <w:szCs w:val="28"/>
        </w:rPr>
      </w:pPr>
      <w:r w:rsidRPr="00213060">
        <w:rPr>
          <w:szCs w:val="28"/>
        </w:rPr>
        <w:t>Закон Республики Казахстан «</w:t>
      </w:r>
      <w:bookmarkStart w:id="1" w:name="OLE_LINK1"/>
      <w:bookmarkStart w:id="2" w:name="OLE_LINK2"/>
      <w:r w:rsidRPr="00213060">
        <w:rPr>
          <w:szCs w:val="28"/>
        </w:rPr>
        <w:t>О внесении изменений и дополнений в некоторые законодательные акты Республики Казахстан по вопросам совершенствования бюджетного законодательства»</w:t>
      </w:r>
      <w:bookmarkEnd w:id="1"/>
      <w:bookmarkEnd w:id="2"/>
      <w:r w:rsidRPr="00213060">
        <w:rPr>
          <w:szCs w:val="28"/>
        </w:rPr>
        <w:t>.</w:t>
      </w:r>
    </w:p>
    <w:p w:rsidR="002B5BC4" w:rsidRPr="00213060" w:rsidRDefault="002B5BC4" w:rsidP="003555FB">
      <w:pPr>
        <w:keepNext/>
        <w:keepLines/>
        <w:ind w:firstLine="709"/>
        <w:jc w:val="both"/>
        <w:rPr>
          <w:b/>
          <w:sz w:val="28"/>
          <w:szCs w:val="28"/>
        </w:rPr>
      </w:pPr>
    </w:p>
    <w:p w:rsidR="002B5BC4" w:rsidRPr="00213060" w:rsidRDefault="002B5BC4" w:rsidP="003555FB">
      <w:pPr>
        <w:keepNext/>
        <w:keepLines/>
        <w:ind w:firstLine="709"/>
        <w:jc w:val="both"/>
        <w:rPr>
          <w:b/>
          <w:sz w:val="28"/>
          <w:szCs w:val="28"/>
        </w:rPr>
      </w:pPr>
      <w:r w:rsidRPr="00213060">
        <w:rPr>
          <w:b/>
          <w:sz w:val="28"/>
          <w:szCs w:val="28"/>
        </w:rPr>
        <w:t>2. Обоснование необходимости разработки законопроекта</w:t>
      </w:r>
    </w:p>
    <w:p w:rsidR="002B5BC4" w:rsidRPr="00213060" w:rsidRDefault="002B5BC4" w:rsidP="003555FB">
      <w:pPr>
        <w:keepNext/>
        <w:keepLines/>
        <w:ind w:firstLine="709"/>
        <w:jc w:val="both"/>
        <w:rPr>
          <w:sz w:val="28"/>
          <w:szCs w:val="28"/>
        </w:rPr>
      </w:pPr>
    </w:p>
    <w:p w:rsidR="002B5BC4" w:rsidRPr="00213060" w:rsidRDefault="002B5BC4" w:rsidP="003555FB">
      <w:pPr>
        <w:keepNext/>
        <w:keepLines/>
        <w:ind w:firstLine="709"/>
        <w:jc w:val="both"/>
        <w:rPr>
          <w:sz w:val="28"/>
          <w:szCs w:val="28"/>
        </w:rPr>
      </w:pPr>
      <w:r w:rsidRPr="00213060">
        <w:rPr>
          <w:sz w:val="28"/>
          <w:szCs w:val="28"/>
        </w:rPr>
        <w:t xml:space="preserve">Разработка проекта Закона Республики Казахстан «О внесении изменений и дополнений в некоторые законодательные </w:t>
      </w:r>
      <w:r w:rsidRPr="004732A5">
        <w:rPr>
          <w:sz w:val="28"/>
          <w:szCs w:val="28"/>
        </w:rPr>
        <w:t xml:space="preserve">акты Республики Казахстан по вопросам совершенствования бюджетного законодательства» обусловлена необходимостью </w:t>
      </w:r>
      <w:r w:rsidR="00635A30" w:rsidRPr="004732A5">
        <w:rPr>
          <w:sz w:val="28"/>
          <w:szCs w:val="28"/>
        </w:rPr>
        <w:t xml:space="preserve">реализации </w:t>
      </w:r>
      <w:r w:rsidR="00FA487A" w:rsidRPr="004732A5">
        <w:rPr>
          <w:sz w:val="28"/>
          <w:szCs w:val="28"/>
        </w:rPr>
        <w:t>поручений Главы государства</w:t>
      </w:r>
      <w:r w:rsidR="004B362D" w:rsidRPr="004732A5">
        <w:rPr>
          <w:sz w:val="28"/>
          <w:szCs w:val="28"/>
        </w:rPr>
        <w:t xml:space="preserve"> (шаги 91-93)</w:t>
      </w:r>
      <w:r w:rsidR="00FA487A" w:rsidRPr="004732A5">
        <w:rPr>
          <w:sz w:val="28"/>
          <w:szCs w:val="28"/>
        </w:rPr>
        <w:t xml:space="preserve">, данных Правительству 5 мая 2015 года в рамках </w:t>
      </w:r>
      <w:r w:rsidR="00635A30" w:rsidRPr="004732A5">
        <w:rPr>
          <w:sz w:val="28"/>
          <w:szCs w:val="28"/>
        </w:rPr>
        <w:t>«100 конкретных шагов для выполнения 5 институциональных реформ</w:t>
      </w:r>
      <w:r w:rsidR="00FA487A" w:rsidRPr="004732A5">
        <w:rPr>
          <w:sz w:val="28"/>
          <w:szCs w:val="28"/>
        </w:rPr>
        <w:t>»</w:t>
      </w:r>
      <w:r w:rsidR="00635A30" w:rsidRPr="004732A5">
        <w:rPr>
          <w:sz w:val="28"/>
          <w:szCs w:val="28"/>
        </w:rPr>
        <w:t xml:space="preserve">, </w:t>
      </w:r>
      <w:r w:rsidRPr="004732A5">
        <w:rPr>
          <w:sz w:val="28"/>
          <w:szCs w:val="28"/>
        </w:rPr>
        <w:t xml:space="preserve">дальнейшей реализации Концепции </w:t>
      </w:r>
      <w:r w:rsidR="00BA07A5" w:rsidRPr="004732A5">
        <w:rPr>
          <w:sz w:val="28"/>
          <w:szCs w:val="28"/>
        </w:rPr>
        <w:t>новой бюджетной политики</w:t>
      </w:r>
      <w:r w:rsidRPr="004732A5">
        <w:rPr>
          <w:sz w:val="28"/>
          <w:szCs w:val="28"/>
        </w:rPr>
        <w:t>, утвержденной</w:t>
      </w:r>
      <w:r w:rsidRPr="00213060">
        <w:rPr>
          <w:sz w:val="28"/>
          <w:szCs w:val="28"/>
        </w:rPr>
        <w:t xml:space="preserve"> Указом Президента Республики Казахстан от </w:t>
      </w:r>
      <w:r w:rsidR="00BA07A5" w:rsidRPr="00213060">
        <w:rPr>
          <w:sz w:val="28"/>
          <w:szCs w:val="28"/>
        </w:rPr>
        <w:t>26 июня</w:t>
      </w:r>
      <w:r w:rsidRPr="00213060">
        <w:rPr>
          <w:sz w:val="28"/>
          <w:szCs w:val="28"/>
        </w:rPr>
        <w:t xml:space="preserve"> 2013 года № </w:t>
      </w:r>
      <w:r w:rsidR="00BA07A5" w:rsidRPr="00213060">
        <w:rPr>
          <w:sz w:val="28"/>
          <w:szCs w:val="28"/>
        </w:rPr>
        <w:t>590</w:t>
      </w:r>
      <w:r w:rsidR="00EC366E" w:rsidRPr="00213060">
        <w:rPr>
          <w:sz w:val="28"/>
          <w:szCs w:val="28"/>
        </w:rPr>
        <w:t>, Концепции совершенствования Системы государственного планирования, ориентированно</w:t>
      </w:r>
      <w:r w:rsidR="00B51E44" w:rsidRPr="00213060">
        <w:rPr>
          <w:sz w:val="28"/>
          <w:szCs w:val="28"/>
        </w:rPr>
        <w:t>го</w:t>
      </w:r>
      <w:r w:rsidR="00EC366E" w:rsidRPr="00213060">
        <w:rPr>
          <w:sz w:val="28"/>
          <w:szCs w:val="28"/>
        </w:rPr>
        <w:t xml:space="preserve"> на результаты, утвержденной Указом Президента Республики Казахстан от  28  августа 2013 года № 625, а также рекомендаци</w:t>
      </w:r>
      <w:r w:rsidR="00B51E44" w:rsidRPr="00213060">
        <w:rPr>
          <w:sz w:val="28"/>
          <w:szCs w:val="28"/>
        </w:rPr>
        <w:t>й</w:t>
      </w:r>
      <w:r w:rsidR="00EC366E" w:rsidRPr="00213060">
        <w:rPr>
          <w:sz w:val="28"/>
          <w:szCs w:val="28"/>
        </w:rPr>
        <w:t xml:space="preserve"> Счетного комитета </w:t>
      </w:r>
      <w:r w:rsidR="00EC366E" w:rsidRPr="00213060">
        <w:rPr>
          <w:bCs/>
          <w:sz w:val="28"/>
          <w:szCs w:val="28"/>
        </w:rPr>
        <w:t xml:space="preserve">по </w:t>
      </w:r>
      <w:proofErr w:type="gramStart"/>
      <w:r w:rsidR="00EC366E" w:rsidRPr="00213060">
        <w:rPr>
          <w:bCs/>
          <w:sz w:val="28"/>
          <w:szCs w:val="28"/>
        </w:rPr>
        <w:t>контролю за</w:t>
      </w:r>
      <w:proofErr w:type="gramEnd"/>
      <w:r w:rsidR="00EC366E" w:rsidRPr="00213060">
        <w:rPr>
          <w:bCs/>
          <w:sz w:val="28"/>
          <w:szCs w:val="28"/>
        </w:rPr>
        <w:t xml:space="preserve"> исполнением республиканского бюджета</w:t>
      </w:r>
      <w:r w:rsidR="00AC13D5">
        <w:rPr>
          <w:bCs/>
          <w:sz w:val="28"/>
          <w:szCs w:val="28"/>
        </w:rPr>
        <w:t xml:space="preserve"> (далее – Счетный комитет)</w:t>
      </w:r>
      <w:r w:rsidRPr="00213060">
        <w:rPr>
          <w:sz w:val="28"/>
          <w:szCs w:val="28"/>
        </w:rPr>
        <w:t>.</w:t>
      </w:r>
    </w:p>
    <w:p w:rsidR="00EC366E" w:rsidRPr="00213060" w:rsidRDefault="00EC366E" w:rsidP="003555FB">
      <w:pPr>
        <w:keepNext/>
        <w:keepLines/>
        <w:ind w:firstLine="709"/>
        <w:jc w:val="both"/>
        <w:rPr>
          <w:sz w:val="28"/>
          <w:szCs w:val="28"/>
        </w:rPr>
      </w:pPr>
      <w:r w:rsidRPr="00213060">
        <w:rPr>
          <w:sz w:val="28"/>
          <w:szCs w:val="28"/>
          <w:lang w:val="kk-KZ"/>
        </w:rPr>
        <w:t xml:space="preserve">В проекте Закона Республики Казахстан «О внесении изменений и дополнений в некоторые законодательные акты Республики Казахстан по вопросам совершенствования бюджетного законодательства» предлагается </w:t>
      </w:r>
      <w:r w:rsidR="00B51E44" w:rsidRPr="00213060">
        <w:rPr>
          <w:sz w:val="28"/>
          <w:szCs w:val="28"/>
          <w:lang w:val="kk-KZ"/>
        </w:rPr>
        <w:t>предусмотреть</w:t>
      </w:r>
      <w:r w:rsidRPr="00213060">
        <w:rPr>
          <w:sz w:val="28"/>
          <w:szCs w:val="28"/>
          <w:lang w:val="kk-KZ"/>
        </w:rPr>
        <w:t xml:space="preserve"> изменения и дополнения по следующим направлениям.</w:t>
      </w:r>
    </w:p>
    <w:p w:rsidR="00845722" w:rsidRPr="00213060" w:rsidRDefault="00845722" w:rsidP="003555FB">
      <w:pPr>
        <w:keepNext/>
        <w:keepLines/>
        <w:ind w:firstLine="709"/>
        <w:jc w:val="both"/>
        <w:rPr>
          <w:b/>
          <w:sz w:val="28"/>
          <w:szCs w:val="28"/>
        </w:rPr>
      </w:pPr>
    </w:p>
    <w:p w:rsidR="001E1E7F" w:rsidRPr="00213060" w:rsidRDefault="001461A6" w:rsidP="003555FB">
      <w:pPr>
        <w:keepNext/>
        <w:keepLines/>
        <w:ind w:firstLine="709"/>
        <w:jc w:val="both"/>
        <w:rPr>
          <w:b/>
          <w:sz w:val="28"/>
          <w:szCs w:val="28"/>
        </w:rPr>
      </w:pPr>
      <w:r w:rsidRPr="00213060">
        <w:rPr>
          <w:b/>
          <w:sz w:val="28"/>
          <w:szCs w:val="28"/>
        </w:rPr>
        <w:t xml:space="preserve">1) </w:t>
      </w:r>
      <w:r w:rsidR="00B55BFC" w:rsidRPr="00213060">
        <w:rPr>
          <w:b/>
          <w:sz w:val="28"/>
          <w:szCs w:val="28"/>
        </w:rPr>
        <w:t>Определение</w:t>
      </w:r>
      <w:r w:rsidR="00CC2658" w:rsidRPr="00213060">
        <w:rPr>
          <w:b/>
          <w:sz w:val="28"/>
          <w:szCs w:val="28"/>
        </w:rPr>
        <w:t xml:space="preserve"> к</w:t>
      </w:r>
      <w:r w:rsidR="001E1E7F" w:rsidRPr="00213060">
        <w:rPr>
          <w:b/>
          <w:sz w:val="28"/>
          <w:szCs w:val="28"/>
        </w:rPr>
        <w:t>лючевы</w:t>
      </w:r>
      <w:r w:rsidR="00CC2658" w:rsidRPr="00213060">
        <w:rPr>
          <w:b/>
          <w:sz w:val="28"/>
          <w:szCs w:val="28"/>
        </w:rPr>
        <w:t>х</w:t>
      </w:r>
      <w:r w:rsidR="001E1E7F" w:rsidRPr="00213060">
        <w:rPr>
          <w:b/>
          <w:sz w:val="28"/>
          <w:szCs w:val="28"/>
        </w:rPr>
        <w:t xml:space="preserve"> индикатор</w:t>
      </w:r>
      <w:r w:rsidR="00CC2658" w:rsidRPr="00213060">
        <w:rPr>
          <w:b/>
          <w:sz w:val="28"/>
          <w:szCs w:val="28"/>
        </w:rPr>
        <w:t>ов</w:t>
      </w:r>
      <w:r w:rsidR="001E1E7F" w:rsidRPr="00213060">
        <w:rPr>
          <w:b/>
          <w:sz w:val="28"/>
          <w:szCs w:val="28"/>
        </w:rPr>
        <w:t xml:space="preserve"> для министров и </w:t>
      </w:r>
      <w:proofErr w:type="spellStart"/>
      <w:r w:rsidR="001E1E7F" w:rsidRPr="00213060">
        <w:rPr>
          <w:b/>
          <w:sz w:val="28"/>
          <w:szCs w:val="28"/>
        </w:rPr>
        <w:t>акимов</w:t>
      </w:r>
      <w:proofErr w:type="spellEnd"/>
      <w:r w:rsidR="001E1E7F" w:rsidRPr="00213060">
        <w:rPr>
          <w:b/>
          <w:sz w:val="28"/>
          <w:szCs w:val="28"/>
        </w:rPr>
        <w:t xml:space="preserve"> областей, городов Астаны и Алматы</w:t>
      </w:r>
      <w:r w:rsidR="00FA487A" w:rsidRPr="00213060">
        <w:rPr>
          <w:b/>
          <w:sz w:val="28"/>
          <w:szCs w:val="28"/>
        </w:rPr>
        <w:t>.</w:t>
      </w:r>
    </w:p>
    <w:p w:rsidR="00020C01" w:rsidRPr="004732A5" w:rsidRDefault="00020C01" w:rsidP="003555FB">
      <w:pPr>
        <w:keepNext/>
        <w:keepLines/>
        <w:ind w:firstLine="709"/>
        <w:jc w:val="both"/>
        <w:rPr>
          <w:sz w:val="28"/>
          <w:szCs w:val="28"/>
        </w:rPr>
      </w:pPr>
      <w:r w:rsidRPr="00213060">
        <w:rPr>
          <w:sz w:val="28"/>
          <w:szCs w:val="28"/>
        </w:rPr>
        <w:t xml:space="preserve">Действующей системой государственного планирования предусмотрено наличие целевых индикаторов и показателей в стратегических и программных документах. </w:t>
      </w:r>
      <w:r w:rsidRPr="004732A5">
        <w:rPr>
          <w:sz w:val="28"/>
          <w:szCs w:val="28"/>
        </w:rPr>
        <w:t xml:space="preserve">При этом отсутствует закрепление конкретных ключевых индикаторов для Правительства, министров и </w:t>
      </w:r>
      <w:proofErr w:type="spellStart"/>
      <w:r w:rsidRPr="004732A5">
        <w:rPr>
          <w:sz w:val="28"/>
          <w:szCs w:val="28"/>
        </w:rPr>
        <w:t>акимов</w:t>
      </w:r>
      <w:proofErr w:type="spellEnd"/>
      <w:r w:rsidRPr="004732A5">
        <w:rPr>
          <w:sz w:val="28"/>
          <w:szCs w:val="28"/>
        </w:rPr>
        <w:t xml:space="preserve"> областей, городов Астана и Алматы.</w:t>
      </w:r>
    </w:p>
    <w:p w:rsidR="00CC2658" w:rsidRPr="004732A5" w:rsidRDefault="004B362D" w:rsidP="003555FB">
      <w:pPr>
        <w:keepNext/>
        <w:keepLines/>
        <w:ind w:firstLine="709"/>
        <w:jc w:val="both"/>
        <w:rPr>
          <w:sz w:val="28"/>
          <w:szCs w:val="28"/>
          <w:lang w:val="kk-KZ"/>
        </w:rPr>
      </w:pPr>
      <w:r w:rsidRPr="004732A5">
        <w:rPr>
          <w:sz w:val="28"/>
          <w:szCs w:val="28"/>
          <w:lang w:val="kk-KZ"/>
        </w:rPr>
        <w:t>Ш</w:t>
      </w:r>
      <w:r w:rsidR="00817B6F" w:rsidRPr="004732A5">
        <w:rPr>
          <w:sz w:val="28"/>
          <w:szCs w:val="28"/>
          <w:lang w:val="kk-KZ"/>
        </w:rPr>
        <w:t>аг</w:t>
      </w:r>
      <w:r w:rsidRPr="004732A5">
        <w:rPr>
          <w:sz w:val="28"/>
          <w:szCs w:val="28"/>
          <w:lang w:val="kk-KZ"/>
        </w:rPr>
        <w:t>ом</w:t>
      </w:r>
      <w:r w:rsidR="00817B6F" w:rsidRPr="004732A5">
        <w:rPr>
          <w:sz w:val="28"/>
          <w:szCs w:val="28"/>
          <w:lang w:val="kk-KZ"/>
        </w:rPr>
        <w:t xml:space="preserve"> 91</w:t>
      </w:r>
      <w:r w:rsidR="00DB3B10" w:rsidRPr="004732A5">
        <w:rPr>
          <w:sz w:val="28"/>
          <w:szCs w:val="28"/>
          <w:lang w:val="kk-KZ"/>
        </w:rPr>
        <w:t>.1</w:t>
      </w:r>
      <w:r w:rsidRPr="004732A5">
        <w:rPr>
          <w:sz w:val="28"/>
          <w:szCs w:val="28"/>
          <w:lang w:val="kk-KZ"/>
        </w:rPr>
        <w:t>повыполнению</w:t>
      </w:r>
      <w:r w:rsidR="00817B6F" w:rsidRPr="004732A5">
        <w:rPr>
          <w:sz w:val="28"/>
          <w:szCs w:val="28"/>
          <w:lang w:val="kk-KZ"/>
        </w:rPr>
        <w:t xml:space="preserve">5 институциональных реформ </w:t>
      </w:r>
      <w:r w:rsidRPr="004732A5">
        <w:rPr>
          <w:sz w:val="28"/>
          <w:szCs w:val="28"/>
          <w:lang w:val="kk-KZ"/>
        </w:rPr>
        <w:t>предусматривается ежегодное утверждение</w:t>
      </w:r>
      <w:r w:rsidR="00CC2658" w:rsidRPr="004732A5">
        <w:rPr>
          <w:sz w:val="28"/>
          <w:szCs w:val="28"/>
          <w:lang w:val="kk-KZ"/>
        </w:rPr>
        <w:t xml:space="preserve"> ключевы</w:t>
      </w:r>
      <w:r w:rsidRPr="004732A5">
        <w:rPr>
          <w:sz w:val="28"/>
          <w:szCs w:val="28"/>
          <w:lang w:val="kk-KZ"/>
        </w:rPr>
        <w:t>х</w:t>
      </w:r>
      <w:r w:rsidR="00CC2658" w:rsidRPr="004732A5">
        <w:rPr>
          <w:sz w:val="28"/>
          <w:szCs w:val="28"/>
          <w:lang w:val="kk-KZ"/>
        </w:rPr>
        <w:t xml:space="preserve"> индикатор</w:t>
      </w:r>
      <w:r w:rsidRPr="004732A5">
        <w:rPr>
          <w:sz w:val="28"/>
          <w:szCs w:val="28"/>
          <w:lang w:val="kk-KZ"/>
        </w:rPr>
        <w:t>ов</w:t>
      </w:r>
      <w:r w:rsidR="00CC2658" w:rsidRPr="004732A5">
        <w:rPr>
          <w:sz w:val="28"/>
          <w:szCs w:val="28"/>
          <w:lang w:val="kk-KZ"/>
        </w:rPr>
        <w:t xml:space="preserve"> для Правительства, министров и акимов областей, </w:t>
      </w:r>
      <w:r w:rsidR="00AC13D5" w:rsidRPr="004732A5">
        <w:rPr>
          <w:sz w:val="28"/>
          <w:szCs w:val="28"/>
          <w:lang w:val="kk-KZ"/>
        </w:rPr>
        <w:t>городов</w:t>
      </w:r>
      <w:r w:rsidR="00CC2658" w:rsidRPr="004732A5">
        <w:rPr>
          <w:sz w:val="28"/>
          <w:szCs w:val="28"/>
          <w:lang w:val="kk-KZ"/>
        </w:rPr>
        <w:t xml:space="preserve"> Астаны и Алматы.</w:t>
      </w:r>
    </w:p>
    <w:p w:rsidR="00020C01" w:rsidRPr="004732A5" w:rsidRDefault="00020C01" w:rsidP="003555FB">
      <w:pPr>
        <w:keepNext/>
        <w:keepLines/>
        <w:ind w:firstLine="709"/>
        <w:jc w:val="both"/>
        <w:rPr>
          <w:sz w:val="28"/>
          <w:szCs w:val="28"/>
          <w:lang w:val="kk-KZ"/>
        </w:rPr>
      </w:pPr>
      <w:r w:rsidRPr="004732A5">
        <w:rPr>
          <w:sz w:val="28"/>
          <w:szCs w:val="28"/>
        </w:rPr>
        <w:lastRenderedPageBreak/>
        <w:t>Ключевые индикаторы должны</w:t>
      </w:r>
      <w:r w:rsidRPr="00213060">
        <w:rPr>
          <w:sz w:val="28"/>
          <w:szCs w:val="28"/>
        </w:rPr>
        <w:t xml:space="preserve"> быть направлены на достижение общенациональных целевых индикаторов, быть понятными, статистически измеримыми и контролируемыми, отражать положительные изменения в экономике, </w:t>
      </w:r>
      <w:r w:rsidRPr="004732A5">
        <w:rPr>
          <w:sz w:val="28"/>
          <w:szCs w:val="28"/>
        </w:rPr>
        <w:t>ориентироваться на повышение уровня удовлетворенности граждан работой государственных органов, а также строго соответствовать полномочиям и компетенции ответственных государственных органов</w:t>
      </w:r>
      <w:r w:rsidR="00F257C2" w:rsidRPr="004732A5">
        <w:rPr>
          <w:sz w:val="28"/>
          <w:szCs w:val="28"/>
        </w:rPr>
        <w:t>.</w:t>
      </w:r>
    </w:p>
    <w:p w:rsidR="00020C01" w:rsidRPr="004732A5" w:rsidRDefault="004B362D" w:rsidP="003555FB">
      <w:pPr>
        <w:keepNext/>
        <w:keepLines/>
        <w:ind w:firstLine="709"/>
        <w:jc w:val="both"/>
        <w:rPr>
          <w:sz w:val="28"/>
          <w:szCs w:val="28"/>
        </w:rPr>
      </w:pPr>
      <w:r w:rsidRPr="004732A5">
        <w:rPr>
          <w:sz w:val="28"/>
          <w:szCs w:val="28"/>
        </w:rPr>
        <w:t xml:space="preserve">Ключевые индикаторы </w:t>
      </w:r>
      <w:r w:rsidR="00020C01" w:rsidRPr="004732A5">
        <w:rPr>
          <w:sz w:val="28"/>
          <w:szCs w:val="28"/>
        </w:rPr>
        <w:t>е</w:t>
      </w:r>
      <w:r w:rsidRPr="004732A5">
        <w:rPr>
          <w:sz w:val="28"/>
          <w:szCs w:val="28"/>
        </w:rPr>
        <w:t>жегодно будут</w:t>
      </w:r>
      <w:r w:rsidR="00020C01" w:rsidRPr="004732A5">
        <w:rPr>
          <w:sz w:val="28"/>
          <w:szCs w:val="28"/>
        </w:rPr>
        <w:t xml:space="preserve"> утвержд</w:t>
      </w:r>
      <w:r w:rsidRPr="004732A5">
        <w:rPr>
          <w:sz w:val="28"/>
          <w:szCs w:val="28"/>
        </w:rPr>
        <w:t>аться</w:t>
      </w:r>
      <w:r w:rsidR="00020C01" w:rsidRPr="004732A5">
        <w:rPr>
          <w:sz w:val="28"/>
          <w:szCs w:val="28"/>
        </w:rPr>
        <w:t xml:space="preserve"> Президентом для Правительства</w:t>
      </w:r>
      <w:r w:rsidRPr="004732A5">
        <w:rPr>
          <w:sz w:val="28"/>
          <w:szCs w:val="28"/>
        </w:rPr>
        <w:t xml:space="preserve">, Премьер-Министром – </w:t>
      </w:r>
      <w:r w:rsidR="00020C01" w:rsidRPr="004732A5">
        <w:rPr>
          <w:sz w:val="28"/>
          <w:szCs w:val="28"/>
        </w:rPr>
        <w:t xml:space="preserve">для министров и </w:t>
      </w:r>
      <w:proofErr w:type="spellStart"/>
      <w:r w:rsidR="00020C01" w:rsidRPr="004732A5">
        <w:rPr>
          <w:sz w:val="28"/>
          <w:szCs w:val="28"/>
        </w:rPr>
        <w:t>акимов</w:t>
      </w:r>
      <w:proofErr w:type="spellEnd"/>
      <w:r w:rsidR="00020C01" w:rsidRPr="004732A5">
        <w:rPr>
          <w:sz w:val="28"/>
          <w:szCs w:val="28"/>
        </w:rPr>
        <w:t xml:space="preserve"> областей, городов Астаны и Алматы в меморандумах</w:t>
      </w:r>
      <w:r w:rsidRPr="004732A5">
        <w:rPr>
          <w:sz w:val="28"/>
          <w:szCs w:val="28"/>
        </w:rPr>
        <w:t>.</w:t>
      </w:r>
    </w:p>
    <w:p w:rsidR="00020C01" w:rsidRPr="00213060" w:rsidRDefault="00020C01" w:rsidP="003555FB">
      <w:pPr>
        <w:keepNext/>
        <w:keepLines/>
        <w:ind w:firstLine="709"/>
        <w:jc w:val="both"/>
        <w:rPr>
          <w:sz w:val="28"/>
          <w:szCs w:val="28"/>
          <w:lang w:val="kk-KZ"/>
        </w:rPr>
      </w:pPr>
      <w:r w:rsidRPr="004732A5">
        <w:rPr>
          <w:sz w:val="28"/>
          <w:szCs w:val="28"/>
          <w:lang w:val="kk-KZ"/>
        </w:rPr>
        <w:t xml:space="preserve">В этой связи, в Бюджетном кодексе </w:t>
      </w:r>
      <w:r w:rsidR="00AC782F" w:rsidRPr="004732A5">
        <w:rPr>
          <w:sz w:val="28"/>
          <w:szCs w:val="28"/>
          <w:lang w:val="kk-KZ"/>
        </w:rPr>
        <w:t xml:space="preserve">предлагается </w:t>
      </w:r>
      <w:r w:rsidRPr="004732A5">
        <w:rPr>
          <w:sz w:val="28"/>
          <w:szCs w:val="28"/>
          <w:lang w:val="kk-KZ"/>
        </w:rPr>
        <w:t>уточн</w:t>
      </w:r>
      <w:r w:rsidR="00AC782F" w:rsidRPr="004732A5">
        <w:rPr>
          <w:sz w:val="28"/>
          <w:szCs w:val="28"/>
          <w:lang w:val="kk-KZ"/>
        </w:rPr>
        <w:t>ить</w:t>
      </w:r>
      <w:r w:rsidR="00FA487A" w:rsidRPr="004732A5">
        <w:rPr>
          <w:sz w:val="28"/>
          <w:szCs w:val="28"/>
          <w:lang w:val="kk-KZ"/>
        </w:rPr>
        <w:t xml:space="preserve"> соответствующие </w:t>
      </w:r>
      <w:r w:rsidRPr="004732A5">
        <w:rPr>
          <w:sz w:val="28"/>
          <w:szCs w:val="28"/>
          <w:lang w:val="kk-KZ"/>
        </w:rPr>
        <w:t>норм</w:t>
      </w:r>
      <w:r w:rsidR="00FA487A" w:rsidRPr="004732A5">
        <w:rPr>
          <w:sz w:val="28"/>
          <w:szCs w:val="28"/>
          <w:lang w:val="kk-KZ"/>
        </w:rPr>
        <w:t>ы</w:t>
      </w:r>
      <w:r w:rsidR="00FA487A" w:rsidRPr="00213060">
        <w:rPr>
          <w:sz w:val="28"/>
          <w:szCs w:val="28"/>
          <w:lang w:val="kk-KZ"/>
        </w:rPr>
        <w:t xml:space="preserve"> по заключению меморандумов.</w:t>
      </w:r>
    </w:p>
    <w:p w:rsidR="00C37C38" w:rsidRPr="00213060" w:rsidRDefault="00C37C38" w:rsidP="003555FB">
      <w:pPr>
        <w:keepNext/>
        <w:keepLines/>
        <w:ind w:firstLine="709"/>
        <w:jc w:val="both"/>
        <w:rPr>
          <w:b/>
          <w:sz w:val="28"/>
          <w:szCs w:val="28"/>
        </w:rPr>
      </w:pPr>
    </w:p>
    <w:p w:rsidR="00231FCB" w:rsidRPr="00213060" w:rsidRDefault="002E1B4C" w:rsidP="003555FB">
      <w:pPr>
        <w:keepNext/>
        <w:keepLines/>
        <w:ind w:firstLine="709"/>
        <w:jc w:val="both"/>
        <w:rPr>
          <w:b/>
          <w:sz w:val="28"/>
          <w:szCs w:val="28"/>
        </w:rPr>
      </w:pPr>
      <w:r w:rsidRPr="00213060">
        <w:rPr>
          <w:b/>
          <w:sz w:val="28"/>
          <w:szCs w:val="28"/>
        </w:rPr>
        <w:t>2</w:t>
      </w:r>
      <w:r w:rsidR="00231FCB" w:rsidRPr="00213060">
        <w:rPr>
          <w:b/>
          <w:sz w:val="28"/>
          <w:szCs w:val="28"/>
        </w:rPr>
        <w:t>) Внедрение нового формата стратегического плана</w:t>
      </w:r>
      <w:r w:rsidR="0026405F" w:rsidRPr="00213060">
        <w:rPr>
          <w:b/>
          <w:sz w:val="28"/>
          <w:szCs w:val="28"/>
        </w:rPr>
        <w:t xml:space="preserve"> и бюджетных программ.</w:t>
      </w:r>
    </w:p>
    <w:p w:rsidR="00195EA5" w:rsidRPr="004732A5" w:rsidRDefault="004B362D" w:rsidP="003555FB">
      <w:pPr>
        <w:keepNext/>
        <w:keepLines/>
        <w:ind w:firstLine="709"/>
        <w:jc w:val="both"/>
        <w:rPr>
          <w:sz w:val="28"/>
          <w:szCs w:val="28"/>
        </w:rPr>
      </w:pPr>
      <w:r w:rsidRPr="004732A5">
        <w:rPr>
          <w:sz w:val="28"/>
          <w:szCs w:val="28"/>
        </w:rPr>
        <w:t>Ш</w:t>
      </w:r>
      <w:r w:rsidR="00195EA5" w:rsidRPr="004732A5">
        <w:rPr>
          <w:sz w:val="28"/>
          <w:szCs w:val="28"/>
        </w:rPr>
        <w:t>аг</w:t>
      </w:r>
      <w:r w:rsidRPr="004732A5">
        <w:rPr>
          <w:sz w:val="28"/>
          <w:szCs w:val="28"/>
        </w:rPr>
        <w:t>ом</w:t>
      </w:r>
      <w:r w:rsidR="00195EA5" w:rsidRPr="004732A5">
        <w:rPr>
          <w:sz w:val="28"/>
          <w:szCs w:val="28"/>
        </w:rPr>
        <w:t xml:space="preserve"> 92</w:t>
      </w:r>
      <w:r w:rsidR="00DB3B10" w:rsidRPr="004732A5">
        <w:rPr>
          <w:sz w:val="28"/>
          <w:szCs w:val="28"/>
        </w:rPr>
        <w:t>.2</w:t>
      </w:r>
      <w:r w:rsidRPr="004732A5">
        <w:rPr>
          <w:sz w:val="28"/>
          <w:szCs w:val="28"/>
        </w:rPr>
        <w:t>по</w:t>
      </w:r>
      <w:r w:rsidR="00195EA5" w:rsidRPr="004732A5">
        <w:rPr>
          <w:sz w:val="28"/>
          <w:szCs w:val="28"/>
        </w:rPr>
        <w:t xml:space="preserve"> выполн</w:t>
      </w:r>
      <w:r w:rsidR="00A24048" w:rsidRPr="004732A5">
        <w:rPr>
          <w:sz w:val="28"/>
          <w:szCs w:val="28"/>
        </w:rPr>
        <w:t>ени</w:t>
      </w:r>
      <w:r w:rsidRPr="004732A5">
        <w:rPr>
          <w:sz w:val="28"/>
          <w:szCs w:val="28"/>
        </w:rPr>
        <w:t>ю</w:t>
      </w:r>
      <w:r w:rsidR="00A24048" w:rsidRPr="004732A5">
        <w:rPr>
          <w:sz w:val="28"/>
          <w:szCs w:val="28"/>
        </w:rPr>
        <w:t xml:space="preserve"> 5 институциональных </w:t>
      </w:r>
      <w:proofErr w:type="spellStart"/>
      <w:r w:rsidR="00A24048" w:rsidRPr="004732A5">
        <w:rPr>
          <w:sz w:val="28"/>
          <w:szCs w:val="28"/>
        </w:rPr>
        <w:t>реформ</w:t>
      </w:r>
      <w:r w:rsidRPr="004732A5">
        <w:rPr>
          <w:sz w:val="28"/>
          <w:szCs w:val="28"/>
        </w:rPr>
        <w:t>предусмотрено</w:t>
      </w:r>
      <w:proofErr w:type="spellEnd"/>
      <w:r w:rsidRPr="004732A5">
        <w:rPr>
          <w:sz w:val="28"/>
          <w:szCs w:val="28"/>
        </w:rPr>
        <w:t xml:space="preserve"> переформатирование стратегических планов в части ключевых целевых индикаторов</w:t>
      </w:r>
      <w:r w:rsidR="00195EA5" w:rsidRPr="004732A5">
        <w:rPr>
          <w:sz w:val="28"/>
          <w:szCs w:val="28"/>
        </w:rPr>
        <w:t>.</w:t>
      </w:r>
    </w:p>
    <w:p w:rsidR="00F64144" w:rsidRPr="004732A5" w:rsidRDefault="00760DE1" w:rsidP="003555FB">
      <w:pPr>
        <w:keepNext/>
        <w:keepLines/>
        <w:ind w:firstLine="709"/>
        <w:jc w:val="both"/>
        <w:rPr>
          <w:sz w:val="28"/>
          <w:szCs w:val="28"/>
        </w:rPr>
      </w:pPr>
      <w:r>
        <w:rPr>
          <w:sz w:val="28"/>
          <w:szCs w:val="28"/>
        </w:rPr>
        <w:t>В</w:t>
      </w:r>
      <w:r w:rsidR="00F64144" w:rsidRPr="004732A5">
        <w:rPr>
          <w:sz w:val="28"/>
          <w:szCs w:val="28"/>
        </w:rPr>
        <w:t xml:space="preserve"> рамках реализации Концепции совершенствования Системы государственного планирования, ориентированного на результаты, по итогам совместной работы </w:t>
      </w:r>
      <w:proofErr w:type="gramStart"/>
      <w:r w:rsidR="00F64144" w:rsidRPr="004732A5">
        <w:rPr>
          <w:sz w:val="28"/>
          <w:szCs w:val="28"/>
        </w:rPr>
        <w:t>со</w:t>
      </w:r>
      <w:proofErr w:type="gramEnd"/>
      <w:r w:rsidR="00F64144" w:rsidRPr="004732A5">
        <w:rPr>
          <w:sz w:val="28"/>
          <w:szCs w:val="28"/>
        </w:rPr>
        <w:t xml:space="preserve"> Всемирным банком в 2014 году разработан новый упрощенный формат стратегического плана.</w:t>
      </w:r>
    </w:p>
    <w:p w:rsidR="00F64144" w:rsidRPr="004732A5" w:rsidRDefault="00F64144" w:rsidP="003555FB">
      <w:pPr>
        <w:keepNext/>
        <w:keepLines/>
        <w:ind w:firstLine="709"/>
        <w:jc w:val="both"/>
        <w:rPr>
          <w:spacing w:val="2"/>
          <w:sz w:val="28"/>
          <w:szCs w:val="28"/>
          <w:shd w:val="clear" w:color="auto" w:fill="FFFFFF"/>
        </w:rPr>
      </w:pPr>
      <w:r w:rsidRPr="004732A5">
        <w:rPr>
          <w:sz w:val="28"/>
          <w:szCs w:val="28"/>
        </w:rPr>
        <w:t xml:space="preserve">В частности, из </w:t>
      </w:r>
      <w:r w:rsidR="00695BF6" w:rsidRPr="004732A5">
        <w:rPr>
          <w:sz w:val="28"/>
          <w:szCs w:val="28"/>
        </w:rPr>
        <w:t>с</w:t>
      </w:r>
      <w:r w:rsidRPr="004732A5">
        <w:rPr>
          <w:sz w:val="28"/>
          <w:szCs w:val="28"/>
        </w:rPr>
        <w:t xml:space="preserve">тратегического плана исключены задачи и показатели результатов (с интеграцией их в бюджетные программы), а также мероприятия (с отражением их в операционных планах). </w:t>
      </w:r>
      <w:r w:rsidRPr="004732A5">
        <w:rPr>
          <w:spacing w:val="2"/>
          <w:sz w:val="28"/>
          <w:szCs w:val="28"/>
          <w:shd w:val="clear" w:color="auto" w:fill="FFFFFF"/>
        </w:rPr>
        <w:t>Новый формат стратегического плана будет содержать только стратегические направления, цели и целевые индикаторы.</w:t>
      </w:r>
    </w:p>
    <w:p w:rsidR="00F64144" w:rsidRPr="004732A5" w:rsidRDefault="00F64144" w:rsidP="003555FB">
      <w:pPr>
        <w:keepNext/>
        <w:keepLines/>
        <w:ind w:firstLine="709"/>
        <w:jc w:val="both"/>
        <w:rPr>
          <w:sz w:val="28"/>
          <w:szCs w:val="28"/>
        </w:rPr>
      </w:pPr>
      <w:r w:rsidRPr="004732A5">
        <w:rPr>
          <w:sz w:val="28"/>
          <w:szCs w:val="28"/>
        </w:rPr>
        <w:t>При этом</w:t>
      </w:r>
      <w:proofErr w:type="gramStart"/>
      <w:r w:rsidRPr="004732A5">
        <w:rPr>
          <w:sz w:val="28"/>
          <w:szCs w:val="28"/>
        </w:rPr>
        <w:t>,</w:t>
      </w:r>
      <w:proofErr w:type="gramEnd"/>
      <w:r w:rsidRPr="004732A5">
        <w:rPr>
          <w:sz w:val="28"/>
          <w:szCs w:val="28"/>
        </w:rPr>
        <w:t xml:space="preserve"> в стратегический план включены новые разделы «Приоритетные направления сферы/отрасли» и «</w:t>
      </w:r>
      <w:proofErr w:type="spellStart"/>
      <w:r w:rsidRPr="004732A5">
        <w:rPr>
          <w:sz w:val="28"/>
          <w:szCs w:val="28"/>
        </w:rPr>
        <w:t>Архитект</w:t>
      </w:r>
      <w:proofErr w:type="spellEnd"/>
      <w:r w:rsidRPr="004732A5">
        <w:rPr>
          <w:sz w:val="28"/>
          <w:szCs w:val="28"/>
          <w:lang w:val="kk-KZ"/>
        </w:rPr>
        <w:t>у</w:t>
      </w:r>
      <w:proofErr w:type="spellStart"/>
      <w:r w:rsidRPr="004732A5">
        <w:rPr>
          <w:sz w:val="28"/>
          <w:szCs w:val="28"/>
        </w:rPr>
        <w:t>ра</w:t>
      </w:r>
      <w:proofErr w:type="spellEnd"/>
      <w:r w:rsidRPr="004732A5">
        <w:rPr>
          <w:sz w:val="28"/>
          <w:szCs w:val="28"/>
        </w:rPr>
        <w:t xml:space="preserve"> взаимосвязи стратегического и бюджетного планирования».</w:t>
      </w:r>
    </w:p>
    <w:p w:rsidR="00F64144" w:rsidRPr="00213060" w:rsidRDefault="00195EA5" w:rsidP="003555FB">
      <w:pPr>
        <w:keepNext/>
        <w:keepLines/>
        <w:ind w:firstLine="709"/>
        <w:jc w:val="both"/>
        <w:rPr>
          <w:sz w:val="28"/>
          <w:szCs w:val="28"/>
        </w:rPr>
      </w:pPr>
      <w:r w:rsidRPr="004732A5">
        <w:rPr>
          <w:sz w:val="28"/>
          <w:szCs w:val="28"/>
        </w:rPr>
        <w:t xml:space="preserve">В свою очередь, </w:t>
      </w:r>
      <w:r w:rsidR="00F64144" w:rsidRPr="004732A5">
        <w:rPr>
          <w:sz w:val="28"/>
          <w:szCs w:val="28"/>
        </w:rPr>
        <w:t>из бюджетных</w:t>
      </w:r>
      <w:r w:rsidR="00F64144" w:rsidRPr="00213060">
        <w:rPr>
          <w:sz w:val="28"/>
          <w:szCs w:val="28"/>
        </w:rPr>
        <w:t xml:space="preserve"> программ исключены показатели качества и эффективности.</w:t>
      </w:r>
    </w:p>
    <w:p w:rsidR="00364801" w:rsidRDefault="00C94EB5" w:rsidP="003555FB">
      <w:pPr>
        <w:tabs>
          <w:tab w:val="num" w:pos="720"/>
        </w:tabs>
        <w:ind w:firstLine="709"/>
        <w:jc w:val="both"/>
        <w:rPr>
          <w:spacing w:val="2"/>
          <w:sz w:val="28"/>
          <w:szCs w:val="28"/>
          <w:shd w:val="clear" w:color="auto" w:fill="FFFFFF"/>
        </w:rPr>
      </w:pPr>
      <w:r w:rsidRPr="00213060">
        <w:rPr>
          <w:spacing w:val="2"/>
          <w:sz w:val="28"/>
          <w:szCs w:val="28"/>
          <w:shd w:val="clear" w:color="auto" w:fill="FFFFFF"/>
        </w:rPr>
        <w:t>В соответствии с Указом Главы государства н</w:t>
      </w:r>
      <w:r w:rsidR="00E049FD" w:rsidRPr="00213060">
        <w:rPr>
          <w:spacing w:val="2"/>
          <w:sz w:val="28"/>
          <w:szCs w:val="28"/>
          <w:shd w:val="clear" w:color="auto" w:fill="FFFFFF"/>
        </w:rPr>
        <w:t>овый</w:t>
      </w:r>
      <w:r w:rsidR="004629CC" w:rsidRPr="00213060">
        <w:rPr>
          <w:spacing w:val="2"/>
          <w:sz w:val="28"/>
          <w:szCs w:val="28"/>
          <w:shd w:val="clear" w:color="auto" w:fill="FFFFFF"/>
        </w:rPr>
        <w:t xml:space="preserve"> формат стратегического плана </w:t>
      </w:r>
      <w:r w:rsidR="0026405F" w:rsidRPr="00213060">
        <w:rPr>
          <w:spacing w:val="2"/>
          <w:sz w:val="28"/>
          <w:szCs w:val="28"/>
          <w:shd w:val="clear" w:color="auto" w:fill="FFFFFF"/>
        </w:rPr>
        <w:t xml:space="preserve">внедряется </w:t>
      </w:r>
      <w:r w:rsidR="000446C7" w:rsidRPr="00213060">
        <w:rPr>
          <w:spacing w:val="2"/>
          <w:sz w:val="28"/>
          <w:szCs w:val="28"/>
          <w:shd w:val="clear" w:color="auto" w:fill="FFFFFF"/>
        </w:rPr>
        <w:t>в 2015 году</w:t>
      </w:r>
      <w:r w:rsidR="0026405F" w:rsidRPr="00213060">
        <w:rPr>
          <w:spacing w:val="2"/>
          <w:sz w:val="28"/>
          <w:szCs w:val="28"/>
          <w:shd w:val="clear" w:color="auto" w:fill="FFFFFF"/>
        </w:rPr>
        <w:t xml:space="preserve"> с формирования проекта республиканского бюджета на 2016-2018 годы.</w:t>
      </w:r>
    </w:p>
    <w:p w:rsidR="00286223" w:rsidRPr="00213060" w:rsidRDefault="00AD7D90" w:rsidP="003555FB">
      <w:pPr>
        <w:tabs>
          <w:tab w:val="num" w:pos="720"/>
        </w:tabs>
        <w:ind w:firstLine="709"/>
        <w:jc w:val="both"/>
        <w:rPr>
          <w:sz w:val="28"/>
          <w:szCs w:val="28"/>
        </w:rPr>
      </w:pPr>
      <w:r w:rsidRPr="00213060">
        <w:rPr>
          <w:sz w:val="28"/>
          <w:szCs w:val="28"/>
        </w:rPr>
        <w:t xml:space="preserve">В связи с этим, </w:t>
      </w:r>
      <w:r w:rsidR="00286223" w:rsidRPr="00213060">
        <w:rPr>
          <w:sz w:val="28"/>
          <w:szCs w:val="28"/>
        </w:rPr>
        <w:t xml:space="preserve">в Бюджетном кодексе исключаются нормы по </w:t>
      </w:r>
      <w:r w:rsidRPr="00213060">
        <w:rPr>
          <w:sz w:val="28"/>
          <w:szCs w:val="28"/>
        </w:rPr>
        <w:t>отражению в стратегическом плане задач, показателей результатов и мероприятий</w:t>
      </w:r>
      <w:r w:rsidR="00CF73B6">
        <w:rPr>
          <w:sz w:val="28"/>
          <w:szCs w:val="28"/>
        </w:rPr>
        <w:t xml:space="preserve">, </w:t>
      </w:r>
      <w:r w:rsidR="00F616A6" w:rsidRPr="00213060">
        <w:rPr>
          <w:sz w:val="28"/>
          <w:szCs w:val="28"/>
        </w:rPr>
        <w:t xml:space="preserve">в бюджетных программах </w:t>
      </w:r>
      <w:r w:rsidR="00286223" w:rsidRPr="00213060">
        <w:rPr>
          <w:sz w:val="28"/>
          <w:szCs w:val="28"/>
        </w:rPr>
        <w:t>показателей качества и эффективности</w:t>
      </w:r>
      <w:r w:rsidR="009138C6">
        <w:rPr>
          <w:sz w:val="28"/>
          <w:szCs w:val="28"/>
        </w:rPr>
        <w:t>. Т</w:t>
      </w:r>
      <w:r w:rsidRPr="00213060">
        <w:rPr>
          <w:sz w:val="28"/>
          <w:szCs w:val="28"/>
        </w:rPr>
        <w:t xml:space="preserve">акже уточняются </w:t>
      </w:r>
      <w:r w:rsidR="00286223" w:rsidRPr="00213060">
        <w:rPr>
          <w:sz w:val="28"/>
          <w:szCs w:val="28"/>
        </w:rPr>
        <w:t>понятия «показател</w:t>
      </w:r>
      <w:r w:rsidRPr="00213060">
        <w:rPr>
          <w:sz w:val="28"/>
          <w:szCs w:val="28"/>
        </w:rPr>
        <w:t>и</w:t>
      </w:r>
      <w:r w:rsidR="00286223" w:rsidRPr="00213060">
        <w:rPr>
          <w:sz w:val="28"/>
          <w:szCs w:val="28"/>
        </w:rPr>
        <w:t xml:space="preserve"> результата», </w:t>
      </w:r>
      <w:r w:rsidRPr="00213060">
        <w:rPr>
          <w:sz w:val="28"/>
          <w:szCs w:val="28"/>
        </w:rPr>
        <w:t xml:space="preserve">«конечный результат» и  </w:t>
      </w:r>
      <w:r w:rsidR="00286223" w:rsidRPr="00213060">
        <w:rPr>
          <w:sz w:val="28"/>
          <w:szCs w:val="28"/>
        </w:rPr>
        <w:t>«прямой</w:t>
      </w:r>
      <w:r w:rsidRPr="00213060">
        <w:rPr>
          <w:sz w:val="28"/>
          <w:szCs w:val="28"/>
        </w:rPr>
        <w:t xml:space="preserve"> результат».</w:t>
      </w:r>
    </w:p>
    <w:p w:rsidR="00286223" w:rsidRPr="00213060" w:rsidRDefault="00286223" w:rsidP="003555FB">
      <w:pPr>
        <w:keepNext/>
        <w:keepLines/>
        <w:ind w:firstLine="709"/>
        <w:jc w:val="both"/>
        <w:rPr>
          <w:b/>
          <w:sz w:val="28"/>
          <w:szCs w:val="28"/>
        </w:rPr>
      </w:pPr>
    </w:p>
    <w:p w:rsidR="00E15887" w:rsidRPr="00213060" w:rsidRDefault="00F061EA" w:rsidP="003555FB">
      <w:pPr>
        <w:keepNext/>
        <w:keepLines/>
        <w:ind w:firstLine="709"/>
        <w:jc w:val="both"/>
        <w:rPr>
          <w:b/>
          <w:sz w:val="28"/>
          <w:szCs w:val="28"/>
        </w:rPr>
      </w:pPr>
      <w:r w:rsidRPr="00213060">
        <w:rPr>
          <w:b/>
          <w:sz w:val="28"/>
          <w:szCs w:val="28"/>
        </w:rPr>
        <w:t>3</w:t>
      </w:r>
      <w:r w:rsidR="00E15887" w:rsidRPr="00213060">
        <w:rPr>
          <w:b/>
          <w:sz w:val="28"/>
          <w:szCs w:val="28"/>
        </w:rPr>
        <w:t>)</w:t>
      </w:r>
      <w:r w:rsidR="00EA7E24" w:rsidRPr="00213060">
        <w:rPr>
          <w:b/>
          <w:sz w:val="28"/>
          <w:szCs w:val="28"/>
        </w:rPr>
        <w:t> </w:t>
      </w:r>
      <w:r w:rsidRPr="00213060">
        <w:rPr>
          <w:b/>
          <w:sz w:val="28"/>
          <w:szCs w:val="28"/>
        </w:rPr>
        <w:t>Ф</w:t>
      </w:r>
      <w:r w:rsidR="00E15887" w:rsidRPr="00213060">
        <w:rPr>
          <w:b/>
          <w:sz w:val="28"/>
          <w:szCs w:val="28"/>
        </w:rPr>
        <w:t>ормировани</w:t>
      </w:r>
      <w:r w:rsidRPr="00213060">
        <w:rPr>
          <w:b/>
          <w:sz w:val="28"/>
          <w:szCs w:val="28"/>
        </w:rPr>
        <w:t>е</w:t>
      </w:r>
      <w:r w:rsidR="00E15887" w:rsidRPr="00213060">
        <w:rPr>
          <w:b/>
          <w:sz w:val="28"/>
          <w:szCs w:val="28"/>
        </w:rPr>
        <w:t xml:space="preserve"> бюджетных программ в соответствии со стратегическими целями.</w:t>
      </w:r>
    </w:p>
    <w:p w:rsidR="00E15887" w:rsidRPr="00213060" w:rsidRDefault="00E15887" w:rsidP="003555FB">
      <w:pPr>
        <w:ind w:firstLine="709"/>
        <w:jc w:val="both"/>
        <w:rPr>
          <w:spacing w:val="2"/>
          <w:sz w:val="28"/>
          <w:szCs w:val="28"/>
          <w:shd w:val="clear" w:color="auto" w:fill="FFFFFF"/>
        </w:rPr>
      </w:pPr>
      <w:r w:rsidRPr="00213060">
        <w:rPr>
          <w:spacing w:val="2"/>
          <w:sz w:val="28"/>
          <w:szCs w:val="28"/>
          <w:shd w:val="clear" w:color="auto" w:fill="FFFFFF"/>
        </w:rPr>
        <w:t xml:space="preserve">В настоящее время в соответствии с Бюджетным кодексом, бюджетные программы формируются исходя из стратегических направлений, целей, задач, показателей результата, определенных в стратегическом плане </w:t>
      </w:r>
      <w:r w:rsidRPr="00213060">
        <w:rPr>
          <w:spacing w:val="2"/>
          <w:sz w:val="28"/>
          <w:szCs w:val="28"/>
          <w:shd w:val="clear" w:color="auto" w:fill="FFFFFF"/>
        </w:rPr>
        <w:lastRenderedPageBreak/>
        <w:t>государственного органа, или полномочий государственного органа, не разрабатывающего стратегический план.</w:t>
      </w:r>
    </w:p>
    <w:p w:rsidR="00E15887" w:rsidRPr="00213060" w:rsidRDefault="00E15887" w:rsidP="003555FB">
      <w:pPr>
        <w:tabs>
          <w:tab w:val="num" w:pos="720"/>
        </w:tabs>
        <w:ind w:firstLine="709"/>
        <w:jc w:val="both"/>
        <w:rPr>
          <w:spacing w:val="2"/>
          <w:sz w:val="28"/>
          <w:szCs w:val="28"/>
          <w:shd w:val="clear" w:color="auto" w:fill="FFFFFF"/>
        </w:rPr>
      </w:pPr>
      <w:r w:rsidRPr="00213060">
        <w:rPr>
          <w:spacing w:val="2"/>
          <w:sz w:val="28"/>
          <w:szCs w:val="28"/>
          <w:shd w:val="clear" w:color="auto" w:fill="FFFFFF"/>
        </w:rPr>
        <w:t>В результате несколько бюджетных программ могут быть направлены на достижение одной стратегической цели, либо одна бюджетная программа – для достижения нескольких стратегических целей.</w:t>
      </w:r>
    </w:p>
    <w:p w:rsidR="00E15887" w:rsidRPr="00213060" w:rsidRDefault="00E15887" w:rsidP="003555FB">
      <w:pPr>
        <w:ind w:firstLine="709"/>
        <w:jc w:val="both"/>
        <w:rPr>
          <w:spacing w:val="2"/>
          <w:sz w:val="28"/>
          <w:szCs w:val="28"/>
          <w:shd w:val="clear" w:color="auto" w:fill="FFFFFF"/>
        </w:rPr>
      </w:pPr>
      <w:r w:rsidRPr="00213060">
        <w:rPr>
          <w:spacing w:val="2"/>
          <w:sz w:val="28"/>
          <w:szCs w:val="28"/>
          <w:shd w:val="clear" w:color="auto" w:fill="FFFFFF"/>
        </w:rPr>
        <w:t>Одним из требований бюджетирования, ориентированного на результат (далее – БОР), является включение в бюджетную программу всех расходов, направленных на достижение одной цели, одного конкретного результата.</w:t>
      </w:r>
    </w:p>
    <w:p w:rsidR="00E15887" w:rsidRPr="004732A5" w:rsidRDefault="00E15887" w:rsidP="003555FB">
      <w:pPr>
        <w:tabs>
          <w:tab w:val="num" w:pos="720"/>
        </w:tabs>
        <w:ind w:firstLine="709"/>
        <w:jc w:val="both"/>
        <w:rPr>
          <w:spacing w:val="2"/>
          <w:sz w:val="28"/>
          <w:szCs w:val="28"/>
          <w:shd w:val="clear" w:color="auto" w:fill="FFFFFF"/>
        </w:rPr>
      </w:pPr>
      <w:r w:rsidRPr="00213060">
        <w:rPr>
          <w:spacing w:val="2"/>
          <w:sz w:val="28"/>
          <w:szCs w:val="28"/>
          <w:shd w:val="clear" w:color="auto" w:fill="FFFFFF"/>
        </w:rPr>
        <w:t xml:space="preserve">В связи с этим, в 2015 году внедряется разработанный совместно </w:t>
      </w:r>
      <w:proofErr w:type="gramStart"/>
      <w:r w:rsidRPr="00213060">
        <w:rPr>
          <w:spacing w:val="2"/>
          <w:sz w:val="28"/>
          <w:szCs w:val="28"/>
          <w:shd w:val="clear" w:color="auto" w:fill="FFFFFF"/>
        </w:rPr>
        <w:t>со</w:t>
      </w:r>
      <w:proofErr w:type="gramEnd"/>
      <w:r w:rsidRPr="00213060">
        <w:rPr>
          <w:spacing w:val="2"/>
          <w:sz w:val="28"/>
          <w:szCs w:val="28"/>
          <w:shd w:val="clear" w:color="auto" w:fill="FFFFFF"/>
        </w:rPr>
        <w:t xml:space="preserve"> Всемирным Банком новый упрощенный формат стратегического плана, который будет содержать только стратегические направления, цели и целевые индикаторы. Задачи и показатели результатов исключены из стратегического плана с </w:t>
      </w:r>
      <w:r w:rsidRPr="004732A5">
        <w:rPr>
          <w:spacing w:val="2"/>
          <w:sz w:val="28"/>
          <w:szCs w:val="28"/>
          <w:shd w:val="clear" w:color="auto" w:fill="FFFFFF"/>
        </w:rPr>
        <w:t>отражением их в бюджетных программах.</w:t>
      </w:r>
    </w:p>
    <w:p w:rsidR="00E15887" w:rsidRPr="00213060" w:rsidRDefault="00F504E7" w:rsidP="003555FB">
      <w:pPr>
        <w:ind w:firstLine="709"/>
        <w:jc w:val="both"/>
        <w:rPr>
          <w:spacing w:val="2"/>
          <w:sz w:val="28"/>
          <w:szCs w:val="28"/>
          <w:shd w:val="clear" w:color="auto" w:fill="FFFFFF"/>
        </w:rPr>
      </w:pPr>
      <w:r w:rsidRPr="004732A5">
        <w:rPr>
          <w:spacing w:val="2"/>
          <w:sz w:val="28"/>
          <w:szCs w:val="28"/>
          <w:shd w:val="clear" w:color="auto" w:fill="FFFFFF"/>
        </w:rPr>
        <w:t>В реализацию шага 92</w:t>
      </w:r>
      <w:r w:rsidR="00DB3B10" w:rsidRPr="004732A5">
        <w:rPr>
          <w:spacing w:val="2"/>
          <w:sz w:val="28"/>
          <w:szCs w:val="28"/>
          <w:shd w:val="clear" w:color="auto" w:fill="FFFFFF"/>
        </w:rPr>
        <w:t>.2</w:t>
      </w:r>
      <w:r w:rsidRPr="004732A5">
        <w:rPr>
          <w:spacing w:val="2"/>
          <w:sz w:val="28"/>
          <w:szCs w:val="28"/>
          <w:shd w:val="clear" w:color="auto" w:fill="FFFFFF"/>
        </w:rPr>
        <w:t xml:space="preserve"> и в</w:t>
      </w:r>
      <w:r w:rsidR="00E15887" w:rsidRPr="004732A5">
        <w:rPr>
          <w:spacing w:val="2"/>
          <w:sz w:val="28"/>
          <w:szCs w:val="28"/>
          <w:shd w:val="clear" w:color="auto" w:fill="FFFFFF"/>
        </w:rPr>
        <w:t xml:space="preserve"> целях усиления взаимосвязи расходов бюджета со</w:t>
      </w:r>
      <w:r w:rsidR="00E15887" w:rsidRPr="00213060">
        <w:rPr>
          <w:spacing w:val="2"/>
          <w:sz w:val="28"/>
          <w:szCs w:val="28"/>
          <w:shd w:val="clear" w:color="auto" w:fill="FFFFFF"/>
        </w:rPr>
        <w:t xml:space="preserve"> стратегическими целями и целевыми индикаторами стратегического плана предлагается формировать бюджетные программы администратора республиканских бюджетных программ, разрабатывающего стратегический план, в соответствии со стратегическими целями.</w:t>
      </w:r>
    </w:p>
    <w:p w:rsidR="00E15887" w:rsidRPr="00213060" w:rsidRDefault="00E15887" w:rsidP="003555FB">
      <w:pPr>
        <w:ind w:firstLine="709"/>
        <w:jc w:val="both"/>
        <w:rPr>
          <w:spacing w:val="2"/>
          <w:sz w:val="28"/>
          <w:szCs w:val="28"/>
          <w:shd w:val="clear" w:color="auto" w:fill="FFFFFF"/>
        </w:rPr>
      </w:pPr>
      <w:r w:rsidRPr="00213060">
        <w:rPr>
          <w:spacing w:val="2"/>
          <w:sz w:val="28"/>
          <w:szCs w:val="28"/>
          <w:shd w:val="clear" w:color="auto" w:fill="FFFFFF"/>
        </w:rPr>
        <w:t>При этом</w:t>
      </w:r>
      <w:proofErr w:type="gramStart"/>
      <w:r w:rsidRPr="00213060">
        <w:rPr>
          <w:spacing w:val="2"/>
          <w:sz w:val="28"/>
          <w:szCs w:val="28"/>
          <w:shd w:val="clear" w:color="auto" w:fill="FFFFFF"/>
        </w:rPr>
        <w:t>,</w:t>
      </w:r>
      <w:proofErr w:type="gramEnd"/>
      <w:r w:rsidRPr="00213060">
        <w:rPr>
          <w:spacing w:val="2"/>
          <w:sz w:val="28"/>
          <w:szCs w:val="28"/>
          <w:shd w:val="clear" w:color="auto" w:fill="FFFFFF"/>
        </w:rPr>
        <w:t xml:space="preserve"> бюджетные программы администратора республиканских бюджетных программ, не разрабатывающего стратегический план, предлагается формировать в соответствии с полномочиями, определенными в положении государственного органа.</w:t>
      </w:r>
    </w:p>
    <w:p w:rsidR="00E15887" w:rsidRPr="00213060" w:rsidRDefault="00E15887" w:rsidP="003555FB">
      <w:pPr>
        <w:ind w:firstLine="709"/>
        <w:jc w:val="both"/>
        <w:rPr>
          <w:spacing w:val="2"/>
          <w:sz w:val="28"/>
          <w:szCs w:val="28"/>
          <w:shd w:val="clear" w:color="auto" w:fill="FFFFFF"/>
        </w:rPr>
      </w:pPr>
      <w:r w:rsidRPr="00213060">
        <w:rPr>
          <w:spacing w:val="2"/>
          <w:sz w:val="28"/>
          <w:szCs w:val="28"/>
          <w:shd w:val="clear" w:color="auto" w:fill="FFFFFF"/>
        </w:rPr>
        <w:t>Бюджетные программы администратора местных бюджетных программ предлагается формировать в соответствии с направлениями, целями, задачами, целевыми индикаторами, определенными в программе развития территории либо с полномочиями, определенными в положении государственного органа.</w:t>
      </w:r>
    </w:p>
    <w:p w:rsidR="00E15887" w:rsidRDefault="00E15887" w:rsidP="003555FB">
      <w:pPr>
        <w:ind w:firstLine="709"/>
        <w:jc w:val="both"/>
        <w:rPr>
          <w:spacing w:val="2"/>
          <w:sz w:val="28"/>
          <w:szCs w:val="28"/>
          <w:shd w:val="clear" w:color="auto" w:fill="FFFFFF"/>
        </w:rPr>
      </w:pPr>
      <w:r w:rsidRPr="00213060">
        <w:rPr>
          <w:spacing w:val="2"/>
          <w:sz w:val="28"/>
          <w:szCs w:val="28"/>
          <w:shd w:val="clear" w:color="auto" w:fill="FFFFFF"/>
        </w:rPr>
        <w:t>В этой связи, предлагается уточнить нормы Бюджетного кодекса по разработке и утверждению (</w:t>
      </w:r>
      <w:proofErr w:type="spellStart"/>
      <w:r w:rsidRPr="00213060">
        <w:rPr>
          <w:spacing w:val="2"/>
          <w:sz w:val="28"/>
          <w:szCs w:val="28"/>
          <w:shd w:val="clear" w:color="auto" w:fill="FFFFFF"/>
        </w:rPr>
        <w:t>переутверждению</w:t>
      </w:r>
      <w:proofErr w:type="spellEnd"/>
      <w:r w:rsidRPr="00213060">
        <w:rPr>
          <w:spacing w:val="2"/>
          <w:sz w:val="28"/>
          <w:szCs w:val="28"/>
          <w:shd w:val="clear" w:color="auto" w:fill="FFFFFF"/>
        </w:rPr>
        <w:t>) бюджетных программ и подпрограмм.</w:t>
      </w:r>
    </w:p>
    <w:p w:rsidR="004732A5" w:rsidRPr="00213060" w:rsidRDefault="004732A5" w:rsidP="003555FB">
      <w:pPr>
        <w:ind w:firstLine="709"/>
        <w:jc w:val="both"/>
        <w:rPr>
          <w:spacing w:val="2"/>
          <w:sz w:val="28"/>
          <w:szCs w:val="28"/>
          <w:shd w:val="clear" w:color="auto" w:fill="FFFFFF"/>
        </w:rPr>
      </w:pPr>
    </w:p>
    <w:p w:rsidR="00243298" w:rsidRPr="00213060" w:rsidRDefault="00243298" w:rsidP="003555FB">
      <w:pPr>
        <w:pStyle w:val="21"/>
        <w:widowControl w:val="0"/>
        <w:pBdr>
          <w:bottom w:val="single" w:sz="4" w:space="31" w:color="FFFFFF"/>
        </w:pBdr>
        <w:tabs>
          <w:tab w:val="left" w:pos="0"/>
        </w:tabs>
        <w:spacing w:after="0" w:line="240" w:lineRule="auto"/>
        <w:ind w:left="0" w:firstLine="709"/>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4</w:t>
      </w:r>
      <w:r w:rsidRPr="00213060">
        <w:rPr>
          <w:rFonts w:ascii="Times New Roman" w:hAnsi="Times New Roman" w:cs="Times New Roman"/>
          <w:b/>
          <w:sz w:val="28"/>
          <w:szCs w:val="28"/>
        </w:rPr>
        <w:t>) Отражение исполнения распределяемых бюджетных программ в бюджетных программах соответствующих государственных органов</w:t>
      </w:r>
      <w:r w:rsidRPr="00213060">
        <w:rPr>
          <w:rFonts w:ascii="Times New Roman" w:eastAsia="Times New Roman" w:hAnsi="Times New Roman" w:cs="Times New Roman"/>
          <w:b/>
          <w:sz w:val="28"/>
          <w:szCs w:val="28"/>
          <w:lang w:eastAsia="ru-RU"/>
        </w:rPr>
        <w:t>.</w:t>
      </w:r>
    </w:p>
    <w:p w:rsidR="00243298" w:rsidRPr="00213060" w:rsidRDefault="00243298" w:rsidP="003555FB">
      <w:pPr>
        <w:pStyle w:val="21"/>
        <w:widowControl w:val="0"/>
        <w:pBdr>
          <w:bottom w:val="single" w:sz="4" w:space="31" w:color="FFFFFF"/>
        </w:pBdr>
        <w:tabs>
          <w:tab w:val="left" w:pos="0"/>
        </w:tabs>
        <w:spacing w:after="0" w:line="240" w:lineRule="auto"/>
        <w:ind w:left="0" w:firstLine="709"/>
        <w:jc w:val="both"/>
        <w:rPr>
          <w:rFonts w:ascii="Times New Roman" w:hAnsi="Times New Roman" w:cs="Times New Roman"/>
          <w:spacing w:val="2"/>
          <w:sz w:val="28"/>
          <w:szCs w:val="28"/>
          <w:shd w:val="clear" w:color="auto" w:fill="FFFFFF"/>
        </w:rPr>
      </w:pPr>
      <w:r w:rsidRPr="00213060">
        <w:rPr>
          <w:rFonts w:ascii="Times New Roman" w:hAnsi="Times New Roman" w:cs="Times New Roman"/>
          <w:spacing w:val="2"/>
          <w:sz w:val="28"/>
          <w:szCs w:val="28"/>
          <w:shd w:val="clear" w:color="auto" w:fill="FFFFFF"/>
        </w:rPr>
        <w:t xml:space="preserve">Согласно заключению Счетного комитета к отчету Правительства об исполнении республиканского бюджета за 2013 год, отсутствует единый порядок отражения распределяемых бюджетных программ в стратегических планах государственных органов. </w:t>
      </w:r>
    </w:p>
    <w:p w:rsidR="00243298" w:rsidRPr="00213060" w:rsidRDefault="00243298" w:rsidP="003555FB">
      <w:pPr>
        <w:pStyle w:val="21"/>
        <w:widowControl w:val="0"/>
        <w:pBdr>
          <w:bottom w:val="single" w:sz="4" w:space="31" w:color="FFFFFF"/>
        </w:pBdr>
        <w:tabs>
          <w:tab w:val="left" w:pos="0"/>
        </w:tabs>
        <w:spacing w:after="0" w:line="240" w:lineRule="auto"/>
        <w:ind w:left="0" w:firstLine="709"/>
        <w:jc w:val="both"/>
        <w:rPr>
          <w:rFonts w:ascii="Times New Roman" w:hAnsi="Times New Roman" w:cs="Times New Roman"/>
          <w:spacing w:val="2"/>
          <w:sz w:val="28"/>
          <w:szCs w:val="28"/>
          <w:shd w:val="clear" w:color="auto" w:fill="FFFFFF"/>
        </w:rPr>
      </w:pPr>
      <w:r w:rsidRPr="00213060">
        <w:rPr>
          <w:rFonts w:ascii="Times New Roman" w:hAnsi="Times New Roman" w:cs="Times New Roman"/>
          <w:spacing w:val="2"/>
          <w:sz w:val="28"/>
          <w:szCs w:val="28"/>
          <w:shd w:val="clear" w:color="auto" w:fill="FFFFFF"/>
        </w:rPr>
        <w:t>Так, у одних администраторов бюджетных программ объемы средств распределяемых бюджетных программ включаются в стратегические планы, но индикаторы и показатели по ним не отражаются, у других отсутствуют объемы средств по распределяемым бюджетным программам.</w:t>
      </w:r>
    </w:p>
    <w:p w:rsidR="00243298" w:rsidRPr="00213060" w:rsidRDefault="00243298" w:rsidP="003555FB">
      <w:pPr>
        <w:pStyle w:val="21"/>
        <w:widowControl w:val="0"/>
        <w:pBdr>
          <w:bottom w:val="single" w:sz="4" w:space="31" w:color="FFFFFF"/>
        </w:pBdr>
        <w:tabs>
          <w:tab w:val="left" w:pos="0"/>
        </w:tabs>
        <w:spacing w:after="0" w:line="240" w:lineRule="auto"/>
        <w:ind w:left="0" w:firstLine="709"/>
        <w:jc w:val="both"/>
        <w:rPr>
          <w:rFonts w:ascii="Times New Roman" w:eastAsia="Times New Roman" w:hAnsi="Times New Roman" w:cs="Times New Roman"/>
          <w:spacing w:val="2"/>
          <w:sz w:val="28"/>
          <w:szCs w:val="28"/>
          <w:shd w:val="clear" w:color="auto" w:fill="FFFFFF"/>
          <w:lang w:eastAsia="ru-RU"/>
        </w:rPr>
      </w:pPr>
      <w:r w:rsidRPr="00213060">
        <w:rPr>
          <w:rFonts w:ascii="Times New Roman" w:eastAsia="Times New Roman" w:hAnsi="Times New Roman" w:cs="Times New Roman"/>
          <w:spacing w:val="2"/>
          <w:sz w:val="28"/>
          <w:szCs w:val="28"/>
          <w:shd w:val="clear" w:color="auto" w:fill="FFFFFF"/>
          <w:lang w:eastAsia="ru-RU"/>
        </w:rPr>
        <w:t>Начиная с формирования проекта бюджета на 2016-2018 годы, бюджетные программы выделены из стратегического плана в отдельный документ. Кроме того, внедрен новый формат стратегического плана, который содержит только целевые индикаторы. При этом</w:t>
      </w:r>
      <w:proofErr w:type="gramStart"/>
      <w:r w:rsidRPr="00213060">
        <w:rPr>
          <w:rFonts w:ascii="Times New Roman" w:eastAsia="Times New Roman" w:hAnsi="Times New Roman" w:cs="Times New Roman"/>
          <w:spacing w:val="2"/>
          <w:sz w:val="28"/>
          <w:szCs w:val="28"/>
          <w:shd w:val="clear" w:color="auto" w:fill="FFFFFF"/>
          <w:lang w:eastAsia="ru-RU"/>
        </w:rPr>
        <w:t>,</w:t>
      </w:r>
      <w:proofErr w:type="gramEnd"/>
      <w:r w:rsidRPr="00213060">
        <w:rPr>
          <w:rFonts w:ascii="Times New Roman" w:eastAsia="Times New Roman" w:hAnsi="Times New Roman" w:cs="Times New Roman"/>
          <w:spacing w:val="2"/>
          <w:sz w:val="28"/>
          <w:szCs w:val="28"/>
          <w:shd w:val="clear" w:color="auto" w:fill="FFFFFF"/>
          <w:lang w:eastAsia="ru-RU"/>
        </w:rPr>
        <w:t xml:space="preserve"> полагаем, что целевые индикаторы не должны изменяться при распределении средств распределяемых бюджетных программ.</w:t>
      </w:r>
    </w:p>
    <w:p w:rsidR="00243298" w:rsidRPr="00213060" w:rsidRDefault="00243298" w:rsidP="003555FB">
      <w:pPr>
        <w:pStyle w:val="21"/>
        <w:widowControl w:val="0"/>
        <w:pBdr>
          <w:bottom w:val="single" w:sz="4" w:space="31" w:color="FFFFFF"/>
        </w:pBdr>
        <w:tabs>
          <w:tab w:val="left" w:pos="0"/>
        </w:tabs>
        <w:spacing w:after="0" w:line="240" w:lineRule="auto"/>
        <w:ind w:left="0" w:firstLine="709"/>
        <w:jc w:val="both"/>
        <w:rPr>
          <w:rFonts w:ascii="Times New Roman" w:hAnsi="Times New Roman" w:cs="Times New Roman"/>
          <w:spacing w:val="2"/>
          <w:sz w:val="28"/>
          <w:szCs w:val="28"/>
          <w:shd w:val="clear" w:color="auto" w:fill="FFFFFF"/>
        </w:rPr>
      </w:pPr>
      <w:r w:rsidRPr="00213060">
        <w:rPr>
          <w:rFonts w:ascii="Times New Roman" w:hAnsi="Times New Roman" w:cs="Times New Roman"/>
          <w:spacing w:val="2"/>
          <w:sz w:val="28"/>
          <w:szCs w:val="28"/>
          <w:shd w:val="clear" w:color="auto" w:fill="FFFFFF"/>
        </w:rPr>
        <w:lastRenderedPageBreak/>
        <w:t>Учитывая, что стратегические планы разрабатывают не все администраторы бюджетных программ, показатели результатов по распределяемым бюджетным программам предлагается отражать в бюджетных программах.</w:t>
      </w:r>
    </w:p>
    <w:p w:rsidR="00243298" w:rsidRPr="00213060" w:rsidRDefault="00243298" w:rsidP="003555FB">
      <w:pPr>
        <w:pStyle w:val="21"/>
        <w:widowControl w:val="0"/>
        <w:pBdr>
          <w:bottom w:val="single" w:sz="4" w:space="31" w:color="FFFFFF"/>
        </w:pBdr>
        <w:tabs>
          <w:tab w:val="left" w:pos="0"/>
        </w:tabs>
        <w:spacing w:after="0" w:line="240" w:lineRule="auto"/>
        <w:ind w:left="0" w:firstLine="709"/>
        <w:jc w:val="both"/>
        <w:rPr>
          <w:rFonts w:ascii="Times New Roman" w:hAnsi="Times New Roman" w:cs="Times New Roman"/>
          <w:spacing w:val="2"/>
          <w:sz w:val="28"/>
          <w:szCs w:val="28"/>
          <w:shd w:val="clear" w:color="auto" w:fill="FFFFFF"/>
        </w:rPr>
      </w:pPr>
      <w:proofErr w:type="gramStart"/>
      <w:r w:rsidRPr="00213060">
        <w:rPr>
          <w:rFonts w:ascii="Times New Roman" w:hAnsi="Times New Roman" w:cs="Times New Roman"/>
          <w:spacing w:val="2"/>
          <w:sz w:val="28"/>
          <w:szCs w:val="28"/>
          <w:shd w:val="clear" w:color="auto" w:fill="FFFFFF"/>
        </w:rPr>
        <w:t>В этой связи, предлагается в Бюджетном кодексе предусмотреть норму по внесению изменений в стратегический план и бюджетные программы при выделении администратору бюджетных программ средств за счет распределяемой бюджетной программы с отражением конечного результата в бюджетной программе администратора, распределяющего бюджетную программу, а прямых результатов – в бюджетной программе администратора, получающего средства за счет распределяемой бюджетной программы.</w:t>
      </w:r>
      <w:proofErr w:type="gramEnd"/>
    </w:p>
    <w:p w:rsidR="00243298" w:rsidRPr="00213060" w:rsidRDefault="00243298" w:rsidP="003555FB">
      <w:pPr>
        <w:pStyle w:val="21"/>
        <w:widowControl w:val="0"/>
        <w:pBdr>
          <w:bottom w:val="single" w:sz="4" w:space="31" w:color="FFFFFF"/>
        </w:pBdr>
        <w:tabs>
          <w:tab w:val="left" w:pos="0"/>
        </w:tabs>
        <w:spacing w:after="0" w:line="240" w:lineRule="auto"/>
        <w:ind w:left="0" w:firstLine="709"/>
        <w:jc w:val="both"/>
        <w:rPr>
          <w:rFonts w:ascii="Times New Roman" w:hAnsi="Times New Roman" w:cs="Times New Roman"/>
          <w:spacing w:val="2"/>
          <w:sz w:val="28"/>
          <w:szCs w:val="28"/>
          <w:shd w:val="clear" w:color="auto" w:fill="FFFFFF"/>
        </w:rPr>
      </w:pPr>
      <w:r w:rsidRPr="00213060">
        <w:rPr>
          <w:rFonts w:ascii="Times New Roman" w:hAnsi="Times New Roman" w:cs="Times New Roman"/>
          <w:spacing w:val="2"/>
          <w:sz w:val="28"/>
          <w:szCs w:val="28"/>
          <w:shd w:val="clear" w:color="auto" w:fill="FFFFFF"/>
        </w:rPr>
        <w:t>Аналогичный подход предлагается распространить и на местные исполнительные органы.</w:t>
      </w:r>
    </w:p>
    <w:p w:rsidR="00243298" w:rsidRPr="00213060" w:rsidRDefault="00243298" w:rsidP="003555FB">
      <w:pPr>
        <w:pStyle w:val="21"/>
        <w:widowControl w:val="0"/>
        <w:pBdr>
          <w:bottom w:val="single" w:sz="4" w:space="31" w:color="FFFFFF"/>
        </w:pBdr>
        <w:tabs>
          <w:tab w:val="left" w:pos="0"/>
        </w:tabs>
        <w:spacing w:after="0" w:line="240" w:lineRule="auto"/>
        <w:ind w:left="0" w:firstLine="709"/>
        <w:jc w:val="both"/>
        <w:rPr>
          <w:rFonts w:ascii="Times New Roman" w:hAnsi="Times New Roman" w:cs="Times New Roman"/>
          <w:spacing w:val="2"/>
          <w:sz w:val="28"/>
          <w:szCs w:val="28"/>
          <w:shd w:val="clear" w:color="auto" w:fill="FFFFFF"/>
        </w:rPr>
      </w:pPr>
    </w:p>
    <w:p w:rsidR="00243298" w:rsidRDefault="00243298" w:rsidP="003555FB">
      <w:pPr>
        <w:pStyle w:val="21"/>
        <w:widowControl w:val="0"/>
        <w:pBdr>
          <w:bottom w:val="single" w:sz="4" w:space="31" w:color="FFFFFF"/>
        </w:pBdr>
        <w:tabs>
          <w:tab w:val="left" w:pos="0"/>
        </w:tabs>
        <w:spacing w:after="0" w:line="240" w:lineRule="auto"/>
        <w:ind w:left="0" w:firstLine="709"/>
        <w:jc w:val="both"/>
        <w:rPr>
          <w:rFonts w:ascii="Times New Roman" w:hAnsi="Times New Roman" w:cs="Times New Roman"/>
          <w:b/>
          <w:spacing w:val="2"/>
          <w:sz w:val="28"/>
          <w:szCs w:val="28"/>
          <w:shd w:val="clear" w:color="auto" w:fill="FFFFFF"/>
        </w:rPr>
      </w:pPr>
      <w:r>
        <w:rPr>
          <w:rFonts w:ascii="Times New Roman" w:hAnsi="Times New Roman" w:cs="Times New Roman"/>
          <w:b/>
          <w:spacing w:val="2"/>
          <w:sz w:val="28"/>
          <w:szCs w:val="28"/>
          <w:shd w:val="clear" w:color="auto" w:fill="FFFFFF"/>
        </w:rPr>
        <w:t>5</w:t>
      </w:r>
      <w:r w:rsidRPr="00213060">
        <w:rPr>
          <w:rFonts w:ascii="Times New Roman" w:hAnsi="Times New Roman" w:cs="Times New Roman"/>
          <w:b/>
          <w:spacing w:val="2"/>
          <w:sz w:val="28"/>
          <w:szCs w:val="28"/>
          <w:shd w:val="clear" w:color="auto" w:fill="FFFFFF"/>
        </w:rPr>
        <w:t xml:space="preserve">) </w:t>
      </w:r>
      <w:r>
        <w:rPr>
          <w:rFonts w:ascii="Times New Roman" w:hAnsi="Times New Roman" w:cs="Times New Roman"/>
          <w:b/>
          <w:spacing w:val="2"/>
          <w:sz w:val="28"/>
          <w:szCs w:val="28"/>
          <w:shd w:val="clear" w:color="auto" w:fill="FFFFFF"/>
        </w:rPr>
        <w:t xml:space="preserve">Изменение </w:t>
      </w:r>
      <w:r w:rsidRPr="00213060">
        <w:rPr>
          <w:rFonts w:ascii="Times New Roman" w:hAnsi="Times New Roman" w:cs="Times New Roman"/>
          <w:b/>
          <w:spacing w:val="2"/>
          <w:sz w:val="28"/>
          <w:szCs w:val="28"/>
          <w:shd w:val="clear" w:color="auto" w:fill="FFFFFF"/>
        </w:rPr>
        <w:t>формата представления проекта бюджета и отчета о его исполнении с акцентом на достижение результатов.</w:t>
      </w:r>
    </w:p>
    <w:p w:rsidR="00243298" w:rsidRPr="004732A5" w:rsidRDefault="00243298" w:rsidP="003555FB">
      <w:pPr>
        <w:pStyle w:val="21"/>
        <w:widowControl w:val="0"/>
        <w:pBdr>
          <w:bottom w:val="single" w:sz="4" w:space="31" w:color="FFFFFF"/>
        </w:pBdr>
        <w:tabs>
          <w:tab w:val="left" w:pos="0"/>
        </w:tabs>
        <w:spacing w:after="0" w:line="240" w:lineRule="auto"/>
        <w:ind w:left="0" w:firstLine="709"/>
        <w:jc w:val="both"/>
        <w:rPr>
          <w:rFonts w:ascii="Times New Roman" w:hAnsi="Times New Roman" w:cs="Times New Roman"/>
          <w:bCs/>
          <w:sz w:val="28"/>
          <w:szCs w:val="28"/>
        </w:rPr>
      </w:pPr>
      <w:r w:rsidRPr="004732A5">
        <w:rPr>
          <w:rFonts w:ascii="Times New Roman" w:hAnsi="Times New Roman" w:cs="Times New Roman"/>
          <w:bCs/>
          <w:sz w:val="28"/>
          <w:szCs w:val="28"/>
        </w:rPr>
        <w:t xml:space="preserve">Шагом 92.3 по выполнению 5 институциональных реформ предусмотрено </w:t>
      </w:r>
      <w:r w:rsidRPr="004732A5">
        <w:rPr>
          <w:rFonts w:ascii="Times New Roman" w:hAnsi="Times New Roman" w:cs="Times New Roman"/>
          <w:spacing w:val="2"/>
          <w:sz w:val="28"/>
          <w:szCs w:val="28"/>
          <w:shd w:val="clear" w:color="auto" w:fill="FFFFFF"/>
        </w:rPr>
        <w:t>внедрение нового формата представления проекта бюджета и отчета о его исполнении с акцентом на достижение результатов</w:t>
      </w:r>
      <w:r w:rsidRPr="004732A5">
        <w:rPr>
          <w:rFonts w:ascii="Times New Roman" w:hAnsi="Times New Roman" w:cs="Times New Roman"/>
          <w:bCs/>
          <w:sz w:val="28"/>
          <w:szCs w:val="28"/>
        </w:rPr>
        <w:t>.</w:t>
      </w:r>
    </w:p>
    <w:p w:rsidR="00243298" w:rsidRPr="00213060" w:rsidRDefault="00243298" w:rsidP="003555FB">
      <w:pPr>
        <w:pStyle w:val="21"/>
        <w:widowControl w:val="0"/>
        <w:pBdr>
          <w:bottom w:val="single" w:sz="4" w:space="31" w:color="FFFFFF"/>
        </w:pBdr>
        <w:tabs>
          <w:tab w:val="left" w:pos="0"/>
        </w:tabs>
        <w:spacing w:after="0" w:line="240" w:lineRule="auto"/>
        <w:ind w:left="0" w:firstLine="709"/>
        <w:jc w:val="both"/>
        <w:rPr>
          <w:rFonts w:ascii="Times New Roman" w:hAnsi="Times New Roman" w:cs="Times New Roman"/>
          <w:spacing w:val="2"/>
          <w:sz w:val="28"/>
          <w:szCs w:val="28"/>
          <w:shd w:val="clear" w:color="auto" w:fill="FFFFFF"/>
        </w:rPr>
      </w:pPr>
      <w:r w:rsidRPr="004732A5">
        <w:rPr>
          <w:rFonts w:ascii="Times New Roman" w:hAnsi="Times New Roman" w:cs="Times New Roman"/>
          <w:spacing w:val="2"/>
          <w:sz w:val="28"/>
          <w:szCs w:val="28"/>
          <w:shd w:val="clear" w:color="auto" w:fill="FFFFFF"/>
        </w:rPr>
        <w:t>С 2015 года бюджетные программы исключены из состава стратегического плана и с формирования республиканского бюджета на 2016-2018 годы проекты бюджетных программ</w:t>
      </w:r>
      <w:r w:rsidRPr="00213060">
        <w:rPr>
          <w:rFonts w:ascii="Times New Roman" w:hAnsi="Times New Roman" w:cs="Times New Roman"/>
          <w:spacing w:val="2"/>
          <w:sz w:val="28"/>
          <w:szCs w:val="28"/>
          <w:shd w:val="clear" w:color="auto" w:fill="FFFFFF"/>
        </w:rPr>
        <w:t xml:space="preserve"> госорганов, разрабатывающих стратегические планы, будут представляться в Парламент в виде отдельного документа. Поэтому, целевые индикаторы, которые планируется достичь в планируемом периоде, отражаются в стратегических планах, а показатели бюджетных программ и планируемые расходы – в бюджетных программах.</w:t>
      </w:r>
    </w:p>
    <w:p w:rsidR="00243298" w:rsidRPr="00213060" w:rsidRDefault="00243298" w:rsidP="003555FB">
      <w:pPr>
        <w:pStyle w:val="21"/>
        <w:widowControl w:val="0"/>
        <w:pBdr>
          <w:bottom w:val="single" w:sz="4" w:space="31" w:color="FFFFFF"/>
        </w:pBdr>
        <w:tabs>
          <w:tab w:val="left" w:pos="0"/>
        </w:tabs>
        <w:spacing w:after="0" w:line="240" w:lineRule="auto"/>
        <w:ind w:left="0" w:firstLine="709"/>
        <w:jc w:val="both"/>
        <w:rPr>
          <w:rFonts w:ascii="Times New Roman" w:hAnsi="Times New Roman" w:cs="Times New Roman"/>
          <w:spacing w:val="2"/>
          <w:sz w:val="28"/>
          <w:szCs w:val="28"/>
          <w:shd w:val="clear" w:color="auto" w:fill="FFFFFF"/>
        </w:rPr>
      </w:pPr>
      <w:r w:rsidRPr="00213060">
        <w:rPr>
          <w:rFonts w:ascii="Times New Roman" w:hAnsi="Times New Roman" w:cs="Times New Roman"/>
          <w:spacing w:val="2"/>
          <w:sz w:val="28"/>
          <w:szCs w:val="28"/>
          <w:shd w:val="clear" w:color="auto" w:fill="FFFFFF"/>
        </w:rPr>
        <w:t>Прилагаемая к проекту закона о республиканском бюджете пояснительная записка по расходной части бюджета содержит лишь общее описание бюджетных программ по каждому администратору с указанием объема расходов на трехлетний период. При этом пояснительная записка не содержит информацию о взаимосвязи целевых индикаторов стратегических планов с показателями бюджетных программ и бюджетными расходами, отсутствует описание прямых результатов работы государственных органов во взаимосвязи с целевыми индикаторами и заявляемыми бюджетными расходами.</w:t>
      </w:r>
    </w:p>
    <w:p w:rsidR="00243298" w:rsidRPr="00213060" w:rsidRDefault="00243298" w:rsidP="003555FB">
      <w:pPr>
        <w:pStyle w:val="21"/>
        <w:widowControl w:val="0"/>
        <w:pBdr>
          <w:bottom w:val="single" w:sz="4" w:space="31" w:color="FFFFFF"/>
        </w:pBdr>
        <w:tabs>
          <w:tab w:val="left" w:pos="0"/>
        </w:tabs>
        <w:spacing w:after="0" w:line="240" w:lineRule="auto"/>
        <w:ind w:left="0" w:firstLine="709"/>
        <w:jc w:val="both"/>
        <w:rPr>
          <w:rFonts w:ascii="Times New Roman" w:hAnsi="Times New Roman" w:cs="Times New Roman"/>
          <w:spacing w:val="2"/>
          <w:sz w:val="28"/>
          <w:szCs w:val="28"/>
          <w:shd w:val="clear" w:color="auto" w:fill="FFFFFF"/>
        </w:rPr>
      </w:pPr>
      <w:r w:rsidRPr="00213060">
        <w:rPr>
          <w:rFonts w:ascii="Times New Roman" w:hAnsi="Times New Roman" w:cs="Times New Roman"/>
          <w:spacing w:val="2"/>
          <w:sz w:val="28"/>
          <w:szCs w:val="28"/>
          <w:shd w:val="clear" w:color="auto" w:fill="FFFFFF"/>
        </w:rPr>
        <w:t xml:space="preserve">Также, годовой отчет об исполнении республиканского бюджета не содержит информации о достижении, </w:t>
      </w:r>
      <w:proofErr w:type="spellStart"/>
      <w:r w:rsidRPr="00213060">
        <w:rPr>
          <w:rFonts w:ascii="Times New Roman" w:hAnsi="Times New Roman" w:cs="Times New Roman"/>
          <w:spacing w:val="2"/>
          <w:sz w:val="28"/>
          <w:szCs w:val="28"/>
          <w:shd w:val="clear" w:color="auto" w:fill="FFFFFF"/>
        </w:rPr>
        <w:t>недостижении</w:t>
      </w:r>
      <w:proofErr w:type="spellEnd"/>
      <w:r w:rsidRPr="00213060">
        <w:rPr>
          <w:rFonts w:ascii="Times New Roman" w:hAnsi="Times New Roman" w:cs="Times New Roman"/>
          <w:spacing w:val="2"/>
          <w:sz w:val="28"/>
          <w:szCs w:val="28"/>
          <w:shd w:val="clear" w:color="auto" w:fill="FFFFFF"/>
        </w:rPr>
        <w:t xml:space="preserve"> запланированных целевых индикаторах, причинах </w:t>
      </w:r>
      <w:proofErr w:type="spellStart"/>
      <w:r w:rsidRPr="00213060">
        <w:rPr>
          <w:rFonts w:ascii="Times New Roman" w:hAnsi="Times New Roman" w:cs="Times New Roman"/>
          <w:spacing w:val="2"/>
          <w:sz w:val="28"/>
          <w:szCs w:val="28"/>
          <w:shd w:val="clear" w:color="auto" w:fill="FFFFFF"/>
        </w:rPr>
        <w:t>недостижения</w:t>
      </w:r>
      <w:proofErr w:type="spellEnd"/>
      <w:r w:rsidRPr="00213060">
        <w:rPr>
          <w:rFonts w:ascii="Times New Roman" w:hAnsi="Times New Roman" w:cs="Times New Roman"/>
          <w:spacing w:val="2"/>
          <w:sz w:val="28"/>
          <w:szCs w:val="28"/>
          <w:shd w:val="clear" w:color="auto" w:fill="FFFFFF"/>
        </w:rPr>
        <w:t>.</w:t>
      </w:r>
    </w:p>
    <w:p w:rsidR="00243298" w:rsidRPr="00213060" w:rsidRDefault="00243298" w:rsidP="003555FB">
      <w:pPr>
        <w:pStyle w:val="21"/>
        <w:widowControl w:val="0"/>
        <w:pBdr>
          <w:bottom w:val="single" w:sz="4" w:space="31" w:color="FFFFFF"/>
        </w:pBdr>
        <w:tabs>
          <w:tab w:val="left" w:pos="0"/>
        </w:tabs>
        <w:spacing w:after="0" w:line="240" w:lineRule="auto"/>
        <w:ind w:left="0" w:firstLine="709"/>
        <w:jc w:val="both"/>
        <w:rPr>
          <w:rFonts w:ascii="Times New Roman" w:hAnsi="Times New Roman" w:cs="Times New Roman"/>
          <w:spacing w:val="2"/>
          <w:sz w:val="28"/>
          <w:szCs w:val="28"/>
          <w:shd w:val="clear" w:color="auto" w:fill="FFFFFF"/>
        </w:rPr>
      </w:pPr>
      <w:r w:rsidRPr="00213060">
        <w:rPr>
          <w:rFonts w:ascii="Times New Roman" w:hAnsi="Times New Roman" w:cs="Times New Roman"/>
          <w:spacing w:val="2"/>
          <w:sz w:val="28"/>
          <w:szCs w:val="28"/>
          <w:shd w:val="clear" w:color="auto" w:fill="FFFFFF"/>
        </w:rPr>
        <w:t xml:space="preserve">В связи с этим, в целях </w:t>
      </w:r>
      <w:proofErr w:type="gramStart"/>
      <w:r w:rsidRPr="00213060">
        <w:rPr>
          <w:rFonts w:ascii="Times New Roman" w:hAnsi="Times New Roman" w:cs="Times New Roman"/>
          <w:spacing w:val="2"/>
          <w:sz w:val="28"/>
          <w:szCs w:val="28"/>
          <w:shd w:val="clear" w:color="auto" w:fill="FFFFFF"/>
        </w:rPr>
        <w:t>смещения акцента процесса рассмотрения проекта бюджета</w:t>
      </w:r>
      <w:proofErr w:type="gramEnd"/>
      <w:r w:rsidRPr="00213060">
        <w:rPr>
          <w:rFonts w:ascii="Times New Roman" w:hAnsi="Times New Roman" w:cs="Times New Roman"/>
          <w:spacing w:val="2"/>
          <w:sz w:val="28"/>
          <w:szCs w:val="28"/>
          <w:shd w:val="clear" w:color="auto" w:fill="FFFFFF"/>
        </w:rPr>
        <w:t xml:space="preserve"> в Парламенте и отчета об исполнении бюджета на достижение результатов предлагаются следующие дополнения в Бюджетный кодекс. </w:t>
      </w:r>
    </w:p>
    <w:p w:rsidR="00243298" w:rsidRPr="00213060" w:rsidRDefault="00243298" w:rsidP="003555FB">
      <w:pPr>
        <w:pStyle w:val="21"/>
        <w:widowControl w:val="0"/>
        <w:pBdr>
          <w:bottom w:val="single" w:sz="4" w:space="31" w:color="FFFFFF"/>
        </w:pBdr>
        <w:tabs>
          <w:tab w:val="left" w:pos="0"/>
        </w:tabs>
        <w:spacing w:after="0" w:line="240" w:lineRule="auto"/>
        <w:ind w:left="0" w:firstLine="709"/>
        <w:jc w:val="both"/>
        <w:rPr>
          <w:rFonts w:ascii="Times New Roman" w:hAnsi="Times New Roman" w:cs="Times New Roman"/>
          <w:spacing w:val="2"/>
          <w:sz w:val="28"/>
          <w:szCs w:val="28"/>
          <w:shd w:val="clear" w:color="auto" w:fill="FFFFFF"/>
        </w:rPr>
      </w:pPr>
      <w:r w:rsidRPr="00213060">
        <w:rPr>
          <w:rFonts w:ascii="Times New Roman" w:hAnsi="Times New Roman" w:cs="Times New Roman"/>
          <w:spacing w:val="2"/>
          <w:sz w:val="28"/>
          <w:szCs w:val="28"/>
          <w:shd w:val="clear" w:color="auto" w:fill="FFFFFF"/>
        </w:rPr>
        <w:t>Вместе с проектом закона о республиканском бюджете предлагается представлять в Парламент информацию в виде пояснительной записки по каждому администратору республиканских бюджетных программ, содержащую:</w:t>
      </w:r>
    </w:p>
    <w:p w:rsidR="00243298" w:rsidRPr="00213060" w:rsidRDefault="00243298" w:rsidP="003555FB">
      <w:pPr>
        <w:pStyle w:val="21"/>
        <w:widowControl w:val="0"/>
        <w:numPr>
          <w:ilvl w:val="0"/>
          <w:numId w:val="2"/>
        </w:numPr>
        <w:pBdr>
          <w:bottom w:val="single" w:sz="4" w:space="31" w:color="FFFFFF"/>
        </w:pBdr>
        <w:tabs>
          <w:tab w:val="left" w:pos="0"/>
          <w:tab w:val="left" w:pos="993"/>
        </w:tabs>
        <w:spacing w:after="0" w:line="240" w:lineRule="auto"/>
        <w:ind w:left="0" w:firstLine="709"/>
        <w:jc w:val="both"/>
        <w:rPr>
          <w:rFonts w:ascii="Times New Roman" w:hAnsi="Times New Roman" w:cs="Times New Roman"/>
          <w:spacing w:val="2"/>
          <w:sz w:val="28"/>
          <w:szCs w:val="28"/>
          <w:shd w:val="clear" w:color="auto" w:fill="FFFFFF"/>
        </w:rPr>
      </w:pPr>
      <w:r w:rsidRPr="00213060">
        <w:rPr>
          <w:rFonts w:ascii="Times New Roman" w:hAnsi="Times New Roman" w:cs="Times New Roman"/>
          <w:spacing w:val="2"/>
          <w:sz w:val="28"/>
          <w:szCs w:val="28"/>
          <w:shd w:val="clear" w:color="auto" w:fill="FFFFFF"/>
        </w:rPr>
        <w:lastRenderedPageBreak/>
        <w:t>краткое описание достигнутых показателей результатов за предыдущий год, текущей ситуации, имеющихся проблем;</w:t>
      </w:r>
    </w:p>
    <w:p w:rsidR="00243298" w:rsidRPr="00213060" w:rsidRDefault="00243298" w:rsidP="003555FB">
      <w:pPr>
        <w:pStyle w:val="21"/>
        <w:widowControl w:val="0"/>
        <w:numPr>
          <w:ilvl w:val="0"/>
          <w:numId w:val="2"/>
        </w:numPr>
        <w:pBdr>
          <w:bottom w:val="single" w:sz="4" w:space="31" w:color="FFFFFF"/>
        </w:pBdr>
        <w:tabs>
          <w:tab w:val="left" w:pos="0"/>
          <w:tab w:val="left" w:pos="993"/>
        </w:tabs>
        <w:spacing w:after="0" w:line="240" w:lineRule="auto"/>
        <w:ind w:left="0" w:firstLine="709"/>
        <w:jc w:val="both"/>
        <w:rPr>
          <w:rFonts w:ascii="Times New Roman" w:hAnsi="Times New Roman" w:cs="Times New Roman"/>
          <w:spacing w:val="2"/>
          <w:sz w:val="28"/>
          <w:szCs w:val="28"/>
          <w:shd w:val="clear" w:color="auto" w:fill="FFFFFF"/>
        </w:rPr>
      </w:pPr>
      <w:r w:rsidRPr="00213060">
        <w:rPr>
          <w:rFonts w:ascii="Times New Roman" w:hAnsi="Times New Roman" w:cs="Times New Roman"/>
          <w:spacing w:val="2"/>
          <w:sz w:val="28"/>
          <w:szCs w:val="28"/>
          <w:shd w:val="clear" w:color="auto" w:fill="FFFFFF"/>
        </w:rPr>
        <w:t>описание путей улучшения ситуации и решения проблем, стратегических целей и планируемых целевых индикаторов;</w:t>
      </w:r>
    </w:p>
    <w:p w:rsidR="00243298" w:rsidRPr="00213060" w:rsidRDefault="00243298" w:rsidP="003555FB">
      <w:pPr>
        <w:pStyle w:val="21"/>
        <w:widowControl w:val="0"/>
        <w:numPr>
          <w:ilvl w:val="0"/>
          <w:numId w:val="2"/>
        </w:numPr>
        <w:pBdr>
          <w:bottom w:val="single" w:sz="4" w:space="31" w:color="FFFFFF"/>
        </w:pBdr>
        <w:tabs>
          <w:tab w:val="left" w:pos="0"/>
          <w:tab w:val="left" w:pos="993"/>
        </w:tabs>
        <w:spacing w:after="0" w:line="240" w:lineRule="auto"/>
        <w:ind w:left="0" w:firstLine="709"/>
        <w:jc w:val="both"/>
        <w:rPr>
          <w:rFonts w:ascii="Times New Roman" w:hAnsi="Times New Roman" w:cs="Times New Roman"/>
          <w:spacing w:val="2"/>
          <w:sz w:val="28"/>
          <w:szCs w:val="28"/>
          <w:shd w:val="clear" w:color="auto" w:fill="FFFFFF"/>
        </w:rPr>
      </w:pPr>
      <w:r w:rsidRPr="00213060">
        <w:rPr>
          <w:rFonts w:ascii="Times New Roman" w:hAnsi="Times New Roman" w:cs="Times New Roman"/>
          <w:spacing w:val="2"/>
          <w:sz w:val="28"/>
          <w:szCs w:val="28"/>
          <w:shd w:val="clear" w:color="auto" w:fill="FFFFFF"/>
        </w:rPr>
        <w:t>описание целей бюджетных программ и планируемых конечных результатов бюджетных программ;</w:t>
      </w:r>
    </w:p>
    <w:p w:rsidR="00243298" w:rsidRPr="00213060" w:rsidRDefault="00243298" w:rsidP="003555FB">
      <w:pPr>
        <w:pStyle w:val="21"/>
        <w:widowControl w:val="0"/>
        <w:numPr>
          <w:ilvl w:val="0"/>
          <w:numId w:val="2"/>
        </w:numPr>
        <w:pBdr>
          <w:bottom w:val="single" w:sz="4" w:space="31" w:color="FFFFFF"/>
        </w:pBdr>
        <w:tabs>
          <w:tab w:val="left" w:pos="0"/>
          <w:tab w:val="left" w:pos="993"/>
        </w:tabs>
        <w:spacing w:after="0" w:line="240" w:lineRule="auto"/>
        <w:ind w:left="0" w:firstLine="709"/>
        <w:jc w:val="both"/>
        <w:rPr>
          <w:rFonts w:ascii="Times New Roman" w:hAnsi="Times New Roman" w:cs="Times New Roman"/>
          <w:spacing w:val="2"/>
          <w:sz w:val="28"/>
          <w:szCs w:val="28"/>
          <w:shd w:val="clear" w:color="auto" w:fill="FFFFFF"/>
        </w:rPr>
      </w:pPr>
      <w:r w:rsidRPr="00213060">
        <w:rPr>
          <w:rFonts w:ascii="Times New Roman" w:hAnsi="Times New Roman" w:cs="Times New Roman"/>
          <w:spacing w:val="2"/>
          <w:sz w:val="28"/>
          <w:szCs w:val="28"/>
          <w:shd w:val="clear" w:color="auto" w:fill="FFFFFF"/>
        </w:rPr>
        <w:t>информацию, конкретизирующую направления расходования бюджетных сре</w:t>
      </w:r>
      <w:proofErr w:type="gramStart"/>
      <w:r w:rsidRPr="00213060">
        <w:rPr>
          <w:rFonts w:ascii="Times New Roman" w:hAnsi="Times New Roman" w:cs="Times New Roman"/>
          <w:spacing w:val="2"/>
          <w:sz w:val="28"/>
          <w:szCs w:val="28"/>
          <w:shd w:val="clear" w:color="auto" w:fill="FFFFFF"/>
        </w:rPr>
        <w:t>дств в р</w:t>
      </w:r>
      <w:proofErr w:type="gramEnd"/>
      <w:r w:rsidRPr="00213060">
        <w:rPr>
          <w:rFonts w:ascii="Times New Roman" w:hAnsi="Times New Roman" w:cs="Times New Roman"/>
          <w:spacing w:val="2"/>
          <w:sz w:val="28"/>
          <w:szCs w:val="28"/>
          <w:shd w:val="clear" w:color="auto" w:fill="FFFFFF"/>
        </w:rPr>
        <w:t>азрезе бюджетных программ и бюджетных подпрограмм, описание прямых результатов бюджетных программ, посредством которых планируется реализация стратегических целей и достижение целевых индикаторов.</w:t>
      </w:r>
    </w:p>
    <w:p w:rsidR="00243298" w:rsidRPr="00213060" w:rsidRDefault="00243298" w:rsidP="003555FB">
      <w:pPr>
        <w:pStyle w:val="21"/>
        <w:widowControl w:val="0"/>
        <w:pBdr>
          <w:bottom w:val="single" w:sz="4" w:space="31" w:color="FFFFFF"/>
        </w:pBdr>
        <w:tabs>
          <w:tab w:val="left" w:pos="0"/>
        </w:tabs>
        <w:spacing w:after="0" w:line="240" w:lineRule="auto"/>
        <w:ind w:left="0" w:firstLine="709"/>
        <w:jc w:val="both"/>
        <w:rPr>
          <w:rFonts w:ascii="Times New Roman" w:hAnsi="Times New Roman" w:cs="Times New Roman"/>
          <w:spacing w:val="2"/>
          <w:sz w:val="28"/>
          <w:szCs w:val="28"/>
          <w:shd w:val="clear" w:color="auto" w:fill="FFFFFF"/>
        </w:rPr>
      </w:pPr>
      <w:r w:rsidRPr="00213060">
        <w:rPr>
          <w:rFonts w:ascii="Times New Roman" w:hAnsi="Times New Roman" w:cs="Times New Roman"/>
          <w:spacing w:val="2"/>
          <w:sz w:val="28"/>
          <w:szCs w:val="28"/>
          <w:shd w:val="clear" w:color="auto" w:fill="FFFFFF"/>
        </w:rPr>
        <w:t>Такую же информацию предполагае</w:t>
      </w:r>
      <w:r>
        <w:rPr>
          <w:rFonts w:ascii="Times New Roman" w:hAnsi="Times New Roman" w:cs="Times New Roman"/>
          <w:spacing w:val="2"/>
          <w:sz w:val="28"/>
          <w:szCs w:val="28"/>
          <w:shd w:val="clear" w:color="auto" w:fill="FFFFFF"/>
        </w:rPr>
        <w:t>тс</w:t>
      </w:r>
      <w:r w:rsidRPr="00213060">
        <w:rPr>
          <w:rFonts w:ascii="Times New Roman" w:hAnsi="Times New Roman" w:cs="Times New Roman"/>
          <w:spacing w:val="2"/>
          <w:sz w:val="28"/>
          <w:szCs w:val="28"/>
          <w:shd w:val="clear" w:color="auto" w:fill="FFFFFF"/>
        </w:rPr>
        <w:t>я отражать в пояснительной записке к бюджетной заявке.</w:t>
      </w:r>
    </w:p>
    <w:p w:rsidR="00243298" w:rsidRPr="00213060" w:rsidRDefault="00243298" w:rsidP="003555FB">
      <w:pPr>
        <w:pStyle w:val="21"/>
        <w:widowControl w:val="0"/>
        <w:pBdr>
          <w:bottom w:val="single" w:sz="4" w:space="31" w:color="FFFFFF"/>
        </w:pBdr>
        <w:tabs>
          <w:tab w:val="left" w:pos="0"/>
        </w:tabs>
        <w:spacing w:after="0" w:line="240" w:lineRule="auto"/>
        <w:ind w:left="0" w:firstLine="709"/>
        <w:jc w:val="both"/>
        <w:rPr>
          <w:rFonts w:ascii="Times New Roman" w:hAnsi="Times New Roman" w:cs="Times New Roman"/>
          <w:spacing w:val="2"/>
          <w:sz w:val="28"/>
          <w:szCs w:val="28"/>
          <w:shd w:val="clear" w:color="auto" w:fill="FFFFFF"/>
        </w:rPr>
      </w:pPr>
      <w:r w:rsidRPr="00213060">
        <w:rPr>
          <w:rFonts w:ascii="Times New Roman" w:hAnsi="Times New Roman" w:cs="Times New Roman"/>
          <w:spacing w:val="2"/>
          <w:sz w:val="28"/>
          <w:szCs w:val="28"/>
          <w:shd w:val="clear" w:color="auto" w:fill="FFFFFF"/>
        </w:rPr>
        <w:t>Кроме того, в бюджетных заявках центральных уполномоченных органов в области образования, здравоохранения, социального развития, культуры и спорта предусматривается отражение сведений Комитета по статистике о социальной обеспеченности областей в разрезе районов и городов областного значения, города республиканского значения, столицы  учреждениями социальной сферы.</w:t>
      </w:r>
    </w:p>
    <w:p w:rsidR="00243298" w:rsidRPr="00213060" w:rsidRDefault="00243298" w:rsidP="003555FB">
      <w:pPr>
        <w:pStyle w:val="21"/>
        <w:widowControl w:val="0"/>
        <w:pBdr>
          <w:bottom w:val="single" w:sz="4" w:space="31" w:color="FFFFFF"/>
        </w:pBdr>
        <w:tabs>
          <w:tab w:val="left" w:pos="0"/>
        </w:tabs>
        <w:spacing w:after="0" w:line="240" w:lineRule="auto"/>
        <w:ind w:left="0" w:firstLine="709"/>
        <w:jc w:val="both"/>
        <w:rPr>
          <w:rFonts w:ascii="Times New Roman" w:hAnsi="Times New Roman" w:cs="Times New Roman"/>
          <w:spacing w:val="2"/>
          <w:sz w:val="28"/>
          <w:szCs w:val="28"/>
          <w:shd w:val="clear" w:color="auto" w:fill="FFFFFF"/>
        </w:rPr>
      </w:pPr>
      <w:r w:rsidRPr="00213060">
        <w:rPr>
          <w:rFonts w:ascii="Times New Roman" w:hAnsi="Times New Roman" w:cs="Times New Roman"/>
          <w:spacing w:val="2"/>
          <w:sz w:val="28"/>
          <w:szCs w:val="28"/>
          <w:shd w:val="clear" w:color="auto" w:fill="FFFFFF"/>
        </w:rPr>
        <w:t>При рассмотрении проекта республиканского бюджета на заседаниях рабочих групп и комитетов Парламента предусматривается заслушивание докладов руководителей центральных государственных органов о запланированных целевых индикаторах стратегических планов или конечных результатах бюджетных программ.</w:t>
      </w:r>
    </w:p>
    <w:p w:rsidR="00243298" w:rsidRPr="00213060" w:rsidRDefault="00243298" w:rsidP="003555FB">
      <w:pPr>
        <w:pStyle w:val="21"/>
        <w:widowControl w:val="0"/>
        <w:pBdr>
          <w:bottom w:val="single" w:sz="4" w:space="31" w:color="FFFFFF"/>
        </w:pBdr>
        <w:tabs>
          <w:tab w:val="left" w:pos="0"/>
        </w:tabs>
        <w:spacing w:after="0" w:line="240" w:lineRule="auto"/>
        <w:ind w:left="0" w:firstLine="709"/>
        <w:jc w:val="both"/>
        <w:rPr>
          <w:rFonts w:ascii="Times New Roman" w:hAnsi="Times New Roman" w:cs="Times New Roman"/>
          <w:spacing w:val="2"/>
          <w:sz w:val="28"/>
          <w:szCs w:val="28"/>
          <w:shd w:val="clear" w:color="auto" w:fill="FFFFFF"/>
        </w:rPr>
      </w:pPr>
      <w:proofErr w:type="gramStart"/>
      <w:r w:rsidRPr="00213060">
        <w:rPr>
          <w:rFonts w:ascii="Times New Roman" w:hAnsi="Times New Roman" w:cs="Times New Roman"/>
          <w:spacing w:val="2"/>
          <w:sz w:val="28"/>
          <w:szCs w:val="28"/>
          <w:shd w:val="clear" w:color="auto" w:fill="FFFFFF"/>
        </w:rPr>
        <w:t>В аналитическом отчете о выполнении республиканских бюджетных программ (в составе годового отчета об исполнении республиканского бюджета за отчетный финансовый год) предлагается отражать информацию о достижении целевых индикаторов стратегических планов центральных государственных органов, показателей результатов бюджетных программ с указанием причин не достижения, об освоении выделенных бюджетных средств и его влиянии на достижение показателей результатов.</w:t>
      </w:r>
      <w:proofErr w:type="gramEnd"/>
    </w:p>
    <w:p w:rsidR="00243298" w:rsidRPr="00213060" w:rsidRDefault="00243298" w:rsidP="003555FB">
      <w:pPr>
        <w:pStyle w:val="21"/>
        <w:widowControl w:val="0"/>
        <w:pBdr>
          <w:bottom w:val="single" w:sz="4" w:space="31" w:color="FFFFFF"/>
        </w:pBdr>
        <w:tabs>
          <w:tab w:val="left" w:pos="0"/>
        </w:tabs>
        <w:spacing w:after="0" w:line="240" w:lineRule="auto"/>
        <w:ind w:left="0" w:firstLine="709"/>
        <w:jc w:val="both"/>
        <w:rPr>
          <w:rFonts w:ascii="Times New Roman" w:hAnsi="Times New Roman" w:cs="Times New Roman"/>
          <w:spacing w:val="2"/>
          <w:sz w:val="28"/>
          <w:szCs w:val="28"/>
          <w:shd w:val="clear" w:color="auto" w:fill="FFFFFF"/>
        </w:rPr>
      </w:pPr>
      <w:r w:rsidRPr="00213060">
        <w:rPr>
          <w:rFonts w:ascii="Times New Roman" w:hAnsi="Times New Roman" w:cs="Times New Roman"/>
          <w:spacing w:val="2"/>
          <w:sz w:val="28"/>
          <w:szCs w:val="28"/>
          <w:shd w:val="clear" w:color="auto" w:fill="FFFFFF"/>
        </w:rPr>
        <w:t>При обсуждении годового отчета об исполнении республиканского бюджета на заседаниях комитетов Парламента предусматривается заслушивание:</w:t>
      </w:r>
    </w:p>
    <w:p w:rsidR="00243298" w:rsidRPr="00213060" w:rsidRDefault="00243298" w:rsidP="003555FB">
      <w:pPr>
        <w:pStyle w:val="21"/>
        <w:widowControl w:val="0"/>
        <w:numPr>
          <w:ilvl w:val="0"/>
          <w:numId w:val="2"/>
        </w:numPr>
        <w:pBdr>
          <w:bottom w:val="single" w:sz="4" w:space="31" w:color="FFFFFF"/>
        </w:pBdr>
        <w:tabs>
          <w:tab w:val="left" w:pos="0"/>
          <w:tab w:val="left" w:pos="993"/>
        </w:tabs>
        <w:spacing w:after="0" w:line="240" w:lineRule="auto"/>
        <w:ind w:left="0" w:firstLine="709"/>
        <w:jc w:val="both"/>
        <w:rPr>
          <w:rFonts w:ascii="Times New Roman" w:hAnsi="Times New Roman" w:cs="Times New Roman"/>
          <w:spacing w:val="2"/>
          <w:sz w:val="28"/>
          <w:szCs w:val="28"/>
          <w:shd w:val="clear" w:color="auto" w:fill="FFFFFF"/>
        </w:rPr>
      </w:pPr>
      <w:r w:rsidRPr="00213060">
        <w:rPr>
          <w:rFonts w:ascii="Times New Roman" w:hAnsi="Times New Roman" w:cs="Times New Roman"/>
          <w:spacing w:val="2"/>
          <w:sz w:val="28"/>
          <w:szCs w:val="28"/>
          <w:shd w:val="clear" w:color="auto" w:fill="FFFFFF"/>
        </w:rPr>
        <w:t>докладов руководителей администраторов республиканских бюджетных программ о реализации стратегических планов, достижении целевых индикаторов, реализации бюджетных программ;</w:t>
      </w:r>
    </w:p>
    <w:p w:rsidR="00243298" w:rsidRPr="00213060" w:rsidRDefault="00243298" w:rsidP="003555FB">
      <w:pPr>
        <w:pStyle w:val="21"/>
        <w:widowControl w:val="0"/>
        <w:numPr>
          <w:ilvl w:val="0"/>
          <w:numId w:val="2"/>
        </w:numPr>
        <w:pBdr>
          <w:bottom w:val="single" w:sz="4" w:space="31" w:color="FFFFFF"/>
        </w:pBdr>
        <w:tabs>
          <w:tab w:val="left" w:pos="0"/>
          <w:tab w:val="left" w:pos="993"/>
        </w:tabs>
        <w:spacing w:after="0" w:line="240" w:lineRule="auto"/>
        <w:ind w:left="0" w:firstLine="709"/>
        <w:jc w:val="both"/>
        <w:rPr>
          <w:rFonts w:ascii="Times New Roman" w:hAnsi="Times New Roman" w:cs="Times New Roman"/>
          <w:spacing w:val="2"/>
          <w:sz w:val="28"/>
          <w:szCs w:val="28"/>
          <w:shd w:val="clear" w:color="auto" w:fill="FFFFFF"/>
        </w:rPr>
      </w:pPr>
      <w:r w:rsidRPr="00213060">
        <w:rPr>
          <w:rFonts w:ascii="Times New Roman" w:hAnsi="Times New Roman" w:cs="Times New Roman"/>
          <w:spacing w:val="2"/>
          <w:sz w:val="28"/>
          <w:szCs w:val="28"/>
          <w:shd w:val="clear" w:color="auto" w:fill="FFFFFF"/>
        </w:rPr>
        <w:t xml:space="preserve">докладов уполномоченных </w:t>
      </w:r>
      <w:proofErr w:type="spellStart"/>
      <w:r w:rsidRPr="00213060">
        <w:rPr>
          <w:rFonts w:ascii="Times New Roman" w:hAnsi="Times New Roman" w:cs="Times New Roman"/>
          <w:spacing w:val="2"/>
          <w:sz w:val="28"/>
          <w:szCs w:val="28"/>
          <w:shd w:val="clear" w:color="auto" w:fill="FFFFFF"/>
        </w:rPr>
        <w:t>акимами</w:t>
      </w:r>
      <w:proofErr w:type="spellEnd"/>
      <w:r w:rsidRPr="00213060">
        <w:rPr>
          <w:rFonts w:ascii="Times New Roman" w:hAnsi="Times New Roman" w:cs="Times New Roman"/>
          <w:spacing w:val="2"/>
          <w:sz w:val="28"/>
          <w:szCs w:val="28"/>
          <w:shd w:val="clear" w:color="auto" w:fill="FFFFFF"/>
        </w:rPr>
        <w:t xml:space="preserve"> областей, города республиканского значения, столицы лиц о достижении показателей по целевым трансфертам из республиканского бюджета.</w:t>
      </w:r>
    </w:p>
    <w:p w:rsidR="00243298" w:rsidRPr="00213060" w:rsidRDefault="00243298" w:rsidP="003555FB">
      <w:pPr>
        <w:pStyle w:val="21"/>
        <w:widowControl w:val="0"/>
        <w:pBdr>
          <w:bottom w:val="single" w:sz="4" w:space="31" w:color="FFFFFF"/>
        </w:pBdr>
        <w:tabs>
          <w:tab w:val="left" w:pos="0"/>
        </w:tabs>
        <w:spacing w:after="0" w:line="240" w:lineRule="auto"/>
        <w:ind w:left="0" w:firstLine="709"/>
        <w:jc w:val="both"/>
        <w:rPr>
          <w:rFonts w:ascii="Times New Roman" w:hAnsi="Times New Roman" w:cs="Times New Roman"/>
          <w:spacing w:val="2"/>
          <w:sz w:val="28"/>
          <w:szCs w:val="28"/>
          <w:shd w:val="clear" w:color="auto" w:fill="FFFFFF"/>
        </w:rPr>
      </w:pPr>
      <w:r w:rsidRPr="00213060">
        <w:rPr>
          <w:rFonts w:ascii="Times New Roman" w:hAnsi="Times New Roman" w:cs="Times New Roman"/>
          <w:spacing w:val="2"/>
          <w:sz w:val="28"/>
          <w:szCs w:val="28"/>
          <w:shd w:val="clear" w:color="auto" w:fill="FFFFFF"/>
        </w:rPr>
        <w:t xml:space="preserve">Аналогичные нормы по содержанию информационных материалов к проекту местного бюджета,  рассмотрению проекта местного бюджета </w:t>
      </w:r>
      <w:proofErr w:type="spellStart"/>
      <w:r w:rsidRPr="00213060">
        <w:rPr>
          <w:rFonts w:ascii="Times New Roman" w:hAnsi="Times New Roman" w:cs="Times New Roman"/>
          <w:spacing w:val="2"/>
          <w:sz w:val="28"/>
          <w:szCs w:val="28"/>
          <w:shd w:val="clear" w:color="auto" w:fill="FFFFFF"/>
        </w:rPr>
        <w:t>маслихатом</w:t>
      </w:r>
      <w:proofErr w:type="spellEnd"/>
      <w:r w:rsidRPr="00213060">
        <w:rPr>
          <w:rFonts w:ascii="Times New Roman" w:hAnsi="Times New Roman" w:cs="Times New Roman"/>
          <w:spacing w:val="2"/>
          <w:sz w:val="28"/>
          <w:szCs w:val="28"/>
          <w:shd w:val="clear" w:color="auto" w:fill="FFFFFF"/>
        </w:rPr>
        <w:t>, подготовке отчета об исполнении местного бюджета предусматриваются и для местных бюджетов.</w:t>
      </w:r>
    </w:p>
    <w:p w:rsidR="00243298" w:rsidRPr="00213060" w:rsidRDefault="00243298" w:rsidP="003555FB">
      <w:pPr>
        <w:ind w:firstLine="709"/>
        <w:jc w:val="both"/>
        <w:rPr>
          <w:b/>
          <w:sz w:val="28"/>
          <w:szCs w:val="28"/>
        </w:rPr>
      </w:pPr>
      <w:r>
        <w:rPr>
          <w:b/>
          <w:spacing w:val="2"/>
          <w:sz w:val="28"/>
          <w:szCs w:val="28"/>
          <w:shd w:val="clear" w:color="auto" w:fill="FFFFFF"/>
          <w:lang w:val="kk-KZ"/>
        </w:rPr>
        <w:lastRenderedPageBreak/>
        <w:t>6</w:t>
      </w:r>
      <w:r w:rsidRPr="00213060">
        <w:rPr>
          <w:b/>
          <w:spacing w:val="2"/>
          <w:sz w:val="28"/>
          <w:szCs w:val="28"/>
          <w:shd w:val="clear" w:color="auto" w:fill="FFFFFF"/>
          <w:lang w:val="kk-KZ"/>
        </w:rPr>
        <w:t>) Расширение самостоятельности и усиление ответственности государственных органов за достижение целевых индикаторов.</w:t>
      </w:r>
    </w:p>
    <w:p w:rsidR="00243298" w:rsidRPr="004732A5" w:rsidRDefault="00243298" w:rsidP="003555FB">
      <w:pPr>
        <w:ind w:firstLine="709"/>
        <w:jc w:val="both"/>
        <w:rPr>
          <w:bCs/>
          <w:sz w:val="28"/>
          <w:szCs w:val="28"/>
        </w:rPr>
      </w:pPr>
      <w:r w:rsidRPr="004732A5">
        <w:rPr>
          <w:bCs/>
          <w:sz w:val="28"/>
          <w:szCs w:val="28"/>
        </w:rPr>
        <w:t>Шагом 91.2 по выполнению 5 институциональных реформ предусмотрено расширение самостоятельности и ответственности государственных органов по достижению целевых индикаторов.</w:t>
      </w:r>
    </w:p>
    <w:p w:rsidR="00243298" w:rsidRPr="00213060" w:rsidRDefault="00243298" w:rsidP="003555FB">
      <w:pPr>
        <w:ind w:firstLine="709"/>
        <w:jc w:val="both"/>
        <w:rPr>
          <w:sz w:val="28"/>
          <w:szCs w:val="28"/>
        </w:rPr>
      </w:pPr>
      <w:r w:rsidRPr="004732A5">
        <w:rPr>
          <w:sz w:val="28"/>
          <w:szCs w:val="28"/>
        </w:rPr>
        <w:t>В настоящее время государственные органы ограничены в оперативном управлении бюджетными средствами при реализации бюджетных программ. Любое изменение в бюджетные программы требует согласования с  уполномоченными органами по</w:t>
      </w:r>
      <w:r w:rsidRPr="00213060">
        <w:rPr>
          <w:sz w:val="28"/>
          <w:szCs w:val="28"/>
        </w:rPr>
        <w:t xml:space="preserve"> бюджетному планированию и государственному планированию.</w:t>
      </w:r>
    </w:p>
    <w:p w:rsidR="00243298" w:rsidRPr="00213060" w:rsidRDefault="00243298" w:rsidP="003555FB">
      <w:pPr>
        <w:ind w:firstLine="709"/>
        <w:jc w:val="both"/>
        <w:rPr>
          <w:sz w:val="28"/>
          <w:szCs w:val="28"/>
        </w:rPr>
      </w:pPr>
      <w:proofErr w:type="gramStart"/>
      <w:r w:rsidRPr="00213060">
        <w:rPr>
          <w:sz w:val="28"/>
          <w:szCs w:val="28"/>
        </w:rPr>
        <w:t>В рамках достижения запланированных целевых индикаторов стратегических планов (конечных результатов бюджетных программ)  предлагается в Бюджетном кодексе предусмотреть норму по самостоятельному перераспределению в ходе исполнения бюджета администраторами бюджетных программ средств между бюджетными подпрограммами в пределах одной бюджетной программы без изменения годового объема расходов по бюджетной программе, между мероприятиями бюджетных подпрограмм бюджетной программы без рассмотрения на соответствующей бюджетной комиссии и согласования с</w:t>
      </w:r>
      <w:proofErr w:type="gramEnd"/>
      <w:r w:rsidRPr="00213060">
        <w:rPr>
          <w:sz w:val="28"/>
          <w:szCs w:val="28"/>
        </w:rPr>
        <w:t xml:space="preserve"> уполномоченным органом по бюджетному планированию,  центральным и  местными уполномоченными органами по государственному планированию, центральным и местными уполномоченными органами по исполнению бюджета.  </w:t>
      </w:r>
    </w:p>
    <w:p w:rsidR="00243298" w:rsidRPr="00213060" w:rsidRDefault="00243298" w:rsidP="003555FB">
      <w:pPr>
        <w:ind w:firstLine="709"/>
        <w:jc w:val="both"/>
        <w:rPr>
          <w:sz w:val="28"/>
          <w:szCs w:val="28"/>
        </w:rPr>
      </w:pPr>
      <w:r w:rsidRPr="00213060">
        <w:rPr>
          <w:sz w:val="28"/>
          <w:szCs w:val="28"/>
        </w:rPr>
        <w:t>В связи с расширением самостоятельности государственных органов по управлению бюджетными средствами при реализации бюджетных программ, предлагается также в Бюджетном кодексе ввести дисциплинарную ответственность первых руководителей администраторов бюджетных программ и руководителей бюджетных программ:</w:t>
      </w:r>
    </w:p>
    <w:p w:rsidR="00243298" w:rsidRPr="00213060" w:rsidRDefault="00243298" w:rsidP="003555FB">
      <w:pPr>
        <w:ind w:firstLine="709"/>
        <w:jc w:val="both"/>
        <w:rPr>
          <w:sz w:val="28"/>
          <w:szCs w:val="28"/>
        </w:rPr>
      </w:pPr>
      <w:r w:rsidRPr="00213060">
        <w:rPr>
          <w:sz w:val="28"/>
          <w:szCs w:val="28"/>
        </w:rPr>
        <w:t xml:space="preserve">- за </w:t>
      </w:r>
      <w:proofErr w:type="spellStart"/>
      <w:r w:rsidRPr="00213060">
        <w:rPr>
          <w:sz w:val="28"/>
          <w:szCs w:val="28"/>
        </w:rPr>
        <w:t>недостижение</w:t>
      </w:r>
      <w:proofErr w:type="spellEnd"/>
      <w:r w:rsidRPr="00213060">
        <w:rPr>
          <w:sz w:val="28"/>
          <w:szCs w:val="28"/>
        </w:rPr>
        <w:t xml:space="preserve"> целевых индикаторов стратегических планов;</w:t>
      </w:r>
    </w:p>
    <w:p w:rsidR="00243298" w:rsidRPr="00213060" w:rsidRDefault="00243298" w:rsidP="003555FB">
      <w:pPr>
        <w:ind w:firstLine="709"/>
        <w:jc w:val="both"/>
        <w:rPr>
          <w:sz w:val="28"/>
          <w:szCs w:val="28"/>
        </w:rPr>
      </w:pPr>
      <w:r w:rsidRPr="00213060">
        <w:rPr>
          <w:sz w:val="28"/>
          <w:szCs w:val="28"/>
        </w:rPr>
        <w:t xml:space="preserve">- за </w:t>
      </w:r>
      <w:proofErr w:type="spellStart"/>
      <w:r w:rsidRPr="00213060">
        <w:rPr>
          <w:sz w:val="28"/>
          <w:szCs w:val="28"/>
        </w:rPr>
        <w:t>недостижение</w:t>
      </w:r>
      <w:proofErr w:type="spellEnd"/>
      <w:r w:rsidRPr="00213060">
        <w:rPr>
          <w:sz w:val="28"/>
          <w:szCs w:val="28"/>
        </w:rPr>
        <w:t xml:space="preserve"> конечного результата бюджетных программ – для администраторов бюджетных программ, не разрабатывающих стратегические планы.</w:t>
      </w:r>
    </w:p>
    <w:p w:rsidR="00243298" w:rsidRPr="00213060" w:rsidRDefault="00243298" w:rsidP="003555FB">
      <w:pPr>
        <w:ind w:firstLine="709"/>
        <w:jc w:val="both"/>
        <w:rPr>
          <w:sz w:val="28"/>
          <w:szCs w:val="28"/>
        </w:rPr>
      </w:pPr>
      <w:r w:rsidRPr="00213060">
        <w:rPr>
          <w:sz w:val="28"/>
          <w:szCs w:val="28"/>
        </w:rPr>
        <w:t xml:space="preserve"> - за </w:t>
      </w:r>
      <w:proofErr w:type="spellStart"/>
      <w:r w:rsidRPr="00213060">
        <w:rPr>
          <w:sz w:val="28"/>
          <w:szCs w:val="28"/>
        </w:rPr>
        <w:t>недостижение</w:t>
      </w:r>
      <w:proofErr w:type="spellEnd"/>
      <w:r w:rsidRPr="00213060">
        <w:rPr>
          <w:sz w:val="28"/>
          <w:szCs w:val="28"/>
        </w:rPr>
        <w:t xml:space="preserve"> целевых индикаторов программы развития территории, конечного результата местных бюджетных программ – для администраторов местных бюджетных программ.</w:t>
      </w:r>
    </w:p>
    <w:p w:rsidR="00243298" w:rsidRPr="00213060" w:rsidRDefault="00243298" w:rsidP="003555FB">
      <w:pPr>
        <w:ind w:firstLine="709"/>
        <w:jc w:val="both"/>
        <w:rPr>
          <w:sz w:val="28"/>
          <w:szCs w:val="28"/>
        </w:rPr>
      </w:pPr>
      <w:r w:rsidRPr="00213060">
        <w:rPr>
          <w:sz w:val="28"/>
          <w:szCs w:val="28"/>
        </w:rPr>
        <w:t>Также в Бюджетном кодексе необходимо ввести понятия «экономия», «неиспользование» и «</w:t>
      </w:r>
      <w:proofErr w:type="spellStart"/>
      <w:r w:rsidRPr="00213060">
        <w:rPr>
          <w:sz w:val="28"/>
          <w:szCs w:val="28"/>
        </w:rPr>
        <w:t>неосвоение</w:t>
      </w:r>
      <w:proofErr w:type="spellEnd"/>
      <w:r w:rsidRPr="00213060">
        <w:rPr>
          <w:sz w:val="28"/>
          <w:szCs w:val="28"/>
        </w:rPr>
        <w:t>».</w:t>
      </w:r>
    </w:p>
    <w:p w:rsidR="00E15887" w:rsidRPr="00213060" w:rsidRDefault="00E15887" w:rsidP="003555FB">
      <w:pPr>
        <w:keepNext/>
        <w:keepLines/>
        <w:ind w:firstLine="709"/>
        <w:jc w:val="both"/>
        <w:rPr>
          <w:b/>
          <w:sz w:val="28"/>
          <w:szCs w:val="28"/>
        </w:rPr>
      </w:pPr>
    </w:p>
    <w:p w:rsidR="00243298" w:rsidRPr="004732A5" w:rsidRDefault="00243298" w:rsidP="003555FB">
      <w:pPr>
        <w:ind w:firstLine="709"/>
        <w:jc w:val="both"/>
        <w:rPr>
          <w:b/>
          <w:sz w:val="28"/>
        </w:rPr>
      </w:pPr>
      <w:r w:rsidRPr="004732A5">
        <w:rPr>
          <w:b/>
          <w:sz w:val="28"/>
          <w:szCs w:val="28"/>
        </w:rPr>
        <w:t xml:space="preserve">7) </w:t>
      </w:r>
      <w:r w:rsidRPr="004732A5">
        <w:rPr>
          <w:b/>
          <w:sz w:val="28"/>
        </w:rPr>
        <w:t>Совершенствование оценки деятельности государственных органов с акцентом на достижение показателей результатов.</w:t>
      </w:r>
    </w:p>
    <w:p w:rsidR="00243298" w:rsidRPr="004732A5" w:rsidRDefault="00243298" w:rsidP="003555FB">
      <w:pPr>
        <w:ind w:firstLine="709"/>
        <w:jc w:val="both"/>
        <w:rPr>
          <w:sz w:val="28"/>
        </w:rPr>
      </w:pPr>
      <w:proofErr w:type="gramStart"/>
      <w:r w:rsidRPr="004732A5">
        <w:rPr>
          <w:sz w:val="28"/>
        </w:rPr>
        <w:t>В соответствии с Указом Президента Республики Казахстан</w:t>
      </w:r>
      <w:r w:rsidRPr="004732A5">
        <w:rPr>
          <w:sz w:val="28"/>
        </w:rPr>
        <w:br/>
        <w:t xml:space="preserve">от 19 марта 2010 года № 954 «О Системе ежегодной оценки эффективности деятельности центральных государственных и местных исполнительных органов областей, города республиканского значения, столицы» оценка эффективности деятельности государственных органов проводится по семи направлениям, в том числе «Достижение и реализация стратегических целей и задач в курируемых отрасли/сфере/регионе» и «Управление бюджетными </w:t>
      </w:r>
      <w:r w:rsidRPr="004732A5">
        <w:rPr>
          <w:sz w:val="28"/>
        </w:rPr>
        <w:lastRenderedPageBreak/>
        <w:t>средствами».</w:t>
      </w:r>
      <w:proofErr w:type="gramEnd"/>
      <w:r w:rsidRPr="004732A5">
        <w:rPr>
          <w:sz w:val="28"/>
        </w:rPr>
        <w:t xml:space="preserve"> На сегодня оценка по данным двум направлениям проводится отдельно и не позволяет оценить взаимосвязь стратегических целей и бюджетных средств.</w:t>
      </w:r>
    </w:p>
    <w:p w:rsidR="00243298" w:rsidRPr="004732A5" w:rsidRDefault="00243298" w:rsidP="003555FB">
      <w:pPr>
        <w:ind w:firstLine="709"/>
        <w:jc w:val="both"/>
        <w:rPr>
          <w:sz w:val="28"/>
        </w:rPr>
      </w:pPr>
      <w:r w:rsidRPr="004732A5">
        <w:rPr>
          <w:sz w:val="28"/>
        </w:rPr>
        <w:t xml:space="preserve">Шагом 93.1 по выполнению 5 институциональных реформ предусмотрено внедрение новой </w:t>
      </w:r>
      <w:proofErr w:type="gramStart"/>
      <w:r w:rsidRPr="004732A5">
        <w:rPr>
          <w:sz w:val="28"/>
        </w:rPr>
        <w:t>системы оценки эффективности деятельности государственных органов</w:t>
      </w:r>
      <w:proofErr w:type="gramEnd"/>
      <w:r w:rsidRPr="004732A5">
        <w:rPr>
          <w:sz w:val="28"/>
        </w:rPr>
        <w:t xml:space="preserve">. Новой Системой оценки предусмотрена оптимизация оцениваемых направлений, в том числе объединение стратегического и бюджетного направлений в одно направление, что позволит оценивать достижение стратегических целей и реализацию бюджетных программ, их взаимосвязь, а также качество предусмотренных целевых индикаторов. </w:t>
      </w:r>
    </w:p>
    <w:p w:rsidR="00243298" w:rsidRPr="004732A5" w:rsidRDefault="00243298" w:rsidP="003555FB">
      <w:pPr>
        <w:pStyle w:val="21"/>
        <w:widowControl w:val="0"/>
        <w:pBdr>
          <w:bottom w:val="single" w:sz="4" w:space="31" w:color="FFFFFF"/>
        </w:pBdr>
        <w:tabs>
          <w:tab w:val="left" w:pos="0"/>
        </w:tabs>
        <w:spacing w:after="0" w:line="240" w:lineRule="auto"/>
        <w:ind w:left="0" w:firstLine="709"/>
        <w:jc w:val="both"/>
        <w:rPr>
          <w:rFonts w:ascii="Times New Roman" w:eastAsia="Times New Roman" w:hAnsi="Times New Roman" w:cs="Times New Roman"/>
          <w:sz w:val="28"/>
          <w:szCs w:val="24"/>
          <w:lang w:eastAsia="ru-RU"/>
        </w:rPr>
      </w:pPr>
      <w:r w:rsidRPr="004732A5">
        <w:rPr>
          <w:rFonts w:ascii="Times New Roman" w:eastAsia="Times New Roman" w:hAnsi="Times New Roman" w:cs="Times New Roman"/>
          <w:sz w:val="28"/>
          <w:szCs w:val="24"/>
          <w:lang w:eastAsia="ru-RU"/>
        </w:rPr>
        <w:t>В этой связи отдельные положения Бюджетного Кодекса необходимо привести в соответствие с новой системой оценки эффективности деятельности государственных органов.</w:t>
      </w:r>
    </w:p>
    <w:p w:rsidR="00243298" w:rsidRPr="00DB3B10" w:rsidRDefault="00243298" w:rsidP="003555FB">
      <w:pPr>
        <w:pStyle w:val="21"/>
        <w:widowControl w:val="0"/>
        <w:pBdr>
          <w:bottom w:val="single" w:sz="4" w:space="31" w:color="FFFFFF"/>
        </w:pBdr>
        <w:tabs>
          <w:tab w:val="left" w:pos="0"/>
        </w:tabs>
        <w:spacing w:after="0" w:line="240" w:lineRule="auto"/>
        <w:ind w:left="0" w:firstLine="709"/>
        <w:jc w:val="both"/>
        <w:rPr>
          <w:rFonts w:ascii="Times New Roman" w:eastAsia="Times New Roman" w:hAnsi="Times New Roman" w:cs="Times New Roman"/>
          <w:sz w:val="28"/>
          <w:szCs w:val="24"/>
          <w:highlight w:val="yellow"/>
          <w:lang w:eastAsia="ru-RU"/>
        </w:rPr>
      </w:pPr>
    </w:p>
    <w:p w:rsidR="00243298" w:rsidRPr="00213060" w:rsidRDefault="00243298" w:rsidP="003555FB">
      <w:pPr>
        <w:pStyle w:val="21"/>
        <w:widowControl w:val="0"/>
        <w:pBdr>
          <w:bottom w:val="single" w:sz="4" w:space="31" w:color="FFFFFF"/>
        </w:pBdr>
        <w:tabs>
          <w:tab w:val="left" w:pos="0"/>
        </w:tabs>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8</w:t>
      </w:r>
      <w:r w:rsidRPr="00213060">
        <w:rPr>
          <w:rFonts w:ascii="Times New Roman" w:hAnsi="Times New Roman" w:cs="Times New Roman"/>
          <w:b/>
          <w:sz w:val="28"/>
          <w:szCs w:val="28"/>
        </w:rPr>
        <w:t>) Указание на уровне бюджетных подпрограмм источника финансирования.</w:t>
      </w:r>
    </w:p>
    <w:p w:rsidR="00243298" w:rsidRPr="00213060" w:rsidRDefault="00243298" w:rsidP="003555FB">
      <w:pPr>
        <w:pStyle w:val="21"/>
        <w:widowControl w:val="0"/>
        <w:pBdr>
          <w:bottom w:val="single" w:sz="4" w:space="31" w:color="FFFFFF"/>
        </w:pBdr>
        <w:tabs>
          <w:tab w:val="left" w:pos="0"/>
        </w:tabs>
        <w:spacing w:after="0" w:line="240" w:lineRule="auto"/>
        <w:ind w:left="0" w:firstLine="709"/>
        <w:jc w:val="both"/>
        <w:rPr>
          <w:rFonts w:ascii="Times New Roman" w:hAnsi="Times New Roman" w:cs="Times New Roman"/>
          <w:sz w:val="28"/>
          <w:szCs w:val="28"/>
        </w:rPr>
      </w:pPr>
      <w:r w:rsidRPr="00213060">
        <w:rPr>
          <w:rFonts w:ascii="Times New Roman" w:hAnsi="Times New Roman" w:cs="Times New Roman"/>
          <w:sz w:val="28"/>
          <w:szCs w:val="28"/>
        </w:rPr>
        <w:t>До 1 января 2015 года в соответствии с пунктом 5 статьи 32 Бюджетного кодекса в отношении бюджетных подпрограмм действовала норма, согласно которой бюджетная программа могла подразделяться на подпрограммы, конкретизирующие направления расходования бюджетных средств, при условии, что для бюджетных подпрограмм применимы те же показатели результата, что и для бюджетных программ.</w:t>
      </w:r>
    </w:p>
    <w:p w:rsidR="00243298" w:rsidRPr="00213060" w:rsidRDefault="00243298" w:rsidP="003555FB">
      <w:pPr>
        <w:pStyle w:val="21"/>
        <w:widowControl w:val="0"/>
        <w:pBdr>
          <w:bottom w:val="single" w:sz="4" w:space="31" w:color="FFFFFF"/>
        </w:pBdr>
        <w:tabs>
          <w:tab w:val="left" w:pos="0"/>
        </w:tabs>
        <w:spacing w:after="0" w:line="240" w:lineRule="auto"/>
        <w:ind w:left="0" w:firstLine="709"/>
        <w:jc w:val="both"/>
        <w:rPr>
          <w:rFonts w:ascii="Times New Roman" w:hAnsi="Times New Roman" w:cs="Times New Roman"/>
          <w:sz w:val="28"/>
          <w:szCs w:val="28"/>
        </w:rPr>
      </w:pPr>
      <w:r w:rsidRPr="00213060">
        <w:rPr>
          <w:rFonts w:ascii="Times New Roman" w:hAnsi="Times New Roman" w:cs="Times New Roman"/>
          <w:sz w:val="28"/>
          <w:szCs w:val="28"/>
        </w:rPr>
        <w:t>С 1 января 2015 года вступила в действие новая редакция пункта 5 статьи 32 Бюджетного кодекса, в соответствии которой бюджетная программа может подразделяться на подпрограммы, конкретизирующие направления расходования бюджетных средств, нацеленные на достижение конечного результата бюджетной программы.</w:t>
      </w:r>
    </w:p>
    <w:p w:rsidR="00243298" w:rsidRPr="00213060" w:rsidRDefault="00243298" w:rsidP="003555FB">
      <w:pPr>
        <w:pStyle w:val="21"/>
        <w:widowControl w:val="0"/>
        <w:pBdr>
          <w:bottom w:val="single" w:sz="4" w:space="31" w:color="FFFFFF"/>
        </w:pBdr>
        <w:tabs>
          <w:tab w:val="left" w:pos="0"/>
        </w:tabs>
        <w:spacing w:after="0" w:line="240" w:lineRule="auto"/>
        <w:ind w:left="0" w:firstLine="709"/>
        <w:jc w:val="both"/>
        <w:rPr>
          <w:rFonts w:ascii="Times New Roman" w:hAnsi="Times New Roman" w:cs="Times New Roman"/>
          <w:sz w:val="28"/>
          <w:szCs w:val="28"/>
        </w:rPr>
      </w:pPr>
      <w:r w:rsidRPr="00213060">
        <w:rPr>
          <w:rFonts w:ascii="Times New Roman" w:hAnsi="Times New Roman" w:cs="Times New Roman"/>
          <w:sz w:val="28"/>
          <w:szCs w:val="28"/>
        </w:rPr>
        <w:t>В случаях, если бюджетная программа финансируется из разных источников, включая средства внешних займов, грантов и Национального фонда, в целях ведения финансового мониторинга и учета имеется необходимость на уровне подпрограмм указывать источник финансирования.</w:t>
      </w:r>
    </w:p>
    <w:p w:rsidR="00243298" w:rsidRPr="00213060" w:rsidRDefault="00243298" w:rsidP="003555FB">
      <w:pPr>
        <w:pStyle w:val="21"/>
        <w:widowControl w:val="0"/>
        <w:pBdr>
          <w:bottom w:val="single" w:sz="4" w:space="31" w:color="FFFFFF"/>
        </w:pBdr>
        <w:tabs>
          <w:tab w:val="left" w:pos="0"/>
        </w:tabs>
        <w:spacing w:after="0" w:line="240" w:lineRule="auto"/>
        <w:ind w:left="0" w:firstLine="709"/>
        <w:jc w:val="both"/>
        <w:rPr>
          <w:rFonts w:ascii="Times New Roman" w:hAnsi="Times New Roman" w:cs="Times New Roman"/>
          <w:sz w:val="28"/>
          <w:szCs w:val="28"/>
        </w:rPr>
      </w:pPr>
      <w:r w:rsidRPr="00213060">
        <w:rPr>
          <w:rFonts w:ascii="Times New Roman" w:hAnsi="Times New Roman" w:cs="Times New Roman"/>
          <w:sz w:val="28"/>
          <w:szCs w:val="28"/>
        </w:rPr>
        <w:t xml:space="preserve">В связи с чем, предлагается закрепить в Бюджетном кодексе норму, предусматривающую для бюджетных программ, финансируемых за счет разных источников, выделение отдельной бюджетной подпрограммы для каждого вида источника финансирования. </w:t>
      </w:r>
    </w:p>
    <w:p w:rsidR="004732A5" w:rsidRDefault="00243298" w:rsidP="003555FB">
      <w:pPr>
        <w:pStyle w:val="21"/>
        <w:widowControl w:val="0"/>
        <w:pBdr>
          <w:bottom w:val="single" w:sz="4" w:space="31" w:color="FFFFFF"/>
        </w:pBdr>
        <w:tabs>
          <w:tab w:val="left" w:pos="0"/>
        </w:tabs>
        <w:spacing w:after="0" w:line="240" w:lineRule="auto"/>
        <w:ind w:left="0" w:firstLine="709"/>
        <w:jc w:val="both"/>
        <w:rPr>
          <w:rFonts w:ascii="Times New Roman" w:hAnsi="Times New Roman" w:cs="Times New Roman"/>
          <w:sz w:val="28"/>
          <w:szCs w:val="28"/>
        </w:rPr>
      </w:pPr>
      <w:r w:rsidRPr="00213060">
        <w:rPr>
          <w:rFonts w:ascii="Times New Roman" w:hAnsi="Times New Roman" w:cs="Times New Roman"/>
          <w:sz w:val="28"/>
          <w:szCs w:val="28"/>
        </w:rPr>
        <w:t>При этом</w:t>
      </w:r>
      <w:proofErr w:type="gramStart"/>
      <w:r w:rsidRPr="00213060">
        <w:rPr>
          <w:rFonts w:ascii="Times New Roman" w:hAnsi="Times New Roman" w:cs="Times New Roman"/>
          <w:sz w:val="28"/>
          <w:szCs w:val="28"/>
        </w:rPr>
        <w:t>,</w:t>
      </w:r>
      <w:proofErr w:type="gramEnd"/>
      <w:r w:rsidRPr="00213060">
        <w:rPr>
          <w:rFonts w:ascii="Times New Roman" w:hAnsi="Times New Roman" w:cs="Times New Roman"/>
          <w:sz w:val="28"/>
          <w:szCs w:val="28"/>
        </w:rPr>
        <w:t xml:space="preserve"> в целях проведения качественного мониторинга использования целевых трансфертов, передаваемых из Национального фонда в республиканский бюджет, Бюджетный кодекс предлагается дополнить нормой по отражению по отдельной бюджетной подпрограмме расходов, финансируемых за счет целевых трансфертов из Национального фонда Республики Казахстан.</w:t>
      </w:r>
    </w:p>
    <w:p w:rsidR="004732A5" w:rsidRDefault="004732A5" w:rsidP="003555FB">
      <w:pPr>
        <w:pStyle w:val="21"/>
        <w:widowControl w:val="0"/>
        <w:pBdr>
          <w:bottom w:val="single" w:sz="4" w:space="31" w:color="FFFFFF"/>
        </w:pBdr>
        <w:tabs>
          <w:tab w:val="left" w:pos="0"/>
        </w:tabs>
        <w:spacing w:after="0" w:line="240" w:lineRule="auto"/>
        <w:ind w:left="0" w:firstLine="709"/>
        <w:jc w:val="both"/>
        <w:rPr>
          <w:rFonts w:ascii="Times New Roman" w:hAnsi="Times New Roman" w:cs="Times New Roman"/>
          <w:sz w:val="28"/>
          <w:szCs w:val="28"/>
        </w:rPr>
      </w:pPr>
    </w:p>
    <w:p w:rsidR="004732A5" w:rsidRPr="004732A5" w:rsidRDefault="00243298" w:rsidP="003555FB">
      <w:pPr>
        <w:pStyle w:val="21"/>
        <w:widowControl w:val="0"/>
        <w:pBdr>
          <w:bottom w:val="single" w:sz="4" w:space="31" w:color="FFFFFF"/>
        </w:pBdr>
        <w:tabs>
          <w:tab w:val="left" w:pos="0"/>
        </w:tabs>
        <w:spacing w:after="0" w:line="240" w:lineRule="auto"/>
        <w:ind w:left="0" w:firstLine="709"/>
        <w:jc w:val="both"/>
        <w:rPr>
          <w:rFonts w:ascii="Times New Roman" w:hAnsi="Times New Roman" w:cs="Times New Roman"/>
          <w:b/>
          <w:sz w:val="28"/>
          <w:szCs w:val="28"/>
        </w:rPr>
      </w:pPr>
      <w:r w:rsidRPr="004732A5">
        <w:rPr>
          <w:rFonts w:ascii="Times New Roman" w:hAnsi="Times New Roman" w:cs="Times New Roman"/>
          <w:b/>
          <w:sz w:val="28"/>
          <w:szCs w:val="28"/>
        </w:rPr>
        <w:t>9</w:t>
      </w:r>
      <w:r w:rsidR="001647E8" w:rsidRPr="004732A5">
        <w:rPr>
          <w:rFonts w:ascii="Times New Roman" w:hAnsi="Times New Roman" w:cs="Times New Roman"/>
          <w:b/>
          <w:sz w:val="28"/>
          <w:szCs w:val="28"/>
        </w:rPr>
        <w:t xml:space="preserve">) </w:t>
      </w:r>
      <w:r w:rsidR="00CF3809" w:rsidRPr="004732A5">
        <w:rPr>
          <w:rFonts w:ascii="Times New Roman" w:hAnsi="Times New Roman" w:cs="Times New Roman"/>
          <w:b/>
          <w:sz w:val="28"/>
          <w:szCs w:val="28"/>
        </w:rPr>
        <w:t xml:space="preserve">Регламентация порядка </w:t>
      </w:r>
      <w:r w:rsidR="00403628" w:rsidRPr="004732A5">
        <w:rPr>
          <w:rFonts w:ascii="Times New Roman" w:hAnsi="Times New Roman" w:cs="Times New Roman"/>
          <w:b/>
          <w:sz w:val="28"/>
          <w:szCs w:val="28"/>
        </w:rPr>
        <w:t xml:space="preserve">возврата </w:t>
      </w:r>
      <w:r w:rsidR="0035624C" w:rsidRPr="004732A5">
        <w:rPr>
          <w:rFonts w:ascii="Times New Roman" w:hAnsi="Times New Roman" w:cs="Times New Roman"/>
          <w:b/>
          <w:sz w:val="28"/>
          <w:szCs w:val="28"/>
        </w:rPr>
        <w:t xml:space="preserve">в вышестоящий бюджет </w:t>
      </w:r>
      <w:r w:rsidR="001647E8" w:rsidRPr="004732A5">
        <w:rPr>
          <w:rFonts w:ascii="Times New Roman" w:hAnsi="Times New Roman" w:cs="Times New Roman"/>
          <w:b/>
          <w:sz w:val="28"/>
          <w:szCs w:val="28"/>
        </w:rPr>
        <w:t xml:space="preserve">сумм экономии </w:t>
      </w:r>
      <w:r w:rsidR="00403628" w:rsidRPr="004732A5">
        <w:rPr>
          <w:rFonts w:ascii="Times New Roman" w:hAnsi="Times New Roman" w:cs="Times New Roman"/>
          <w:b/>
          <w:sz w:val="28"/>
          <w:szCs w:val="28"/>
        </w:rPr>
        <w:t>по</w:t>
      </w:r>
      <w:r w:rsidR="001647E8" w:rsidRPr="004732A5">
        <w:rPr>
          <w:rFonts w:ascii="Times New Roman" w:hAnsi="Times New Roman" w:cs="Times New Roman"/>
          <w:b/>
          <w:sz w:val="28"/>
          <w:szCs w:val="28"/>
        </w:rPr>
        <w:t xml:space="preserve"> целевы</w:t>
      </w:r>
      <w:r w:rsidR="00403628" w:rsidRPr="004732A5">
        <w:rPr>
          <w:rFonts w:ascii="Times New Roman" w:hAnsi="Times New Roman" w:cs="Times New Roman"/>
          <w:b/>
          <w:sz w:val="28"/>
          <w:szCs w:val="28"/>
        </w:rPr>
        <w:t>м</w:t>
      </w:r>
      <w:r w:rsidR="001647E8" w:rsidRPr="004732A5">
        <w:rPr>
          <w:rFonts w:ascii="Times New Roman" w:hAnsi="Times New Roman" w:cs="Times New Roman"/>
          <w:b/>
          <w:sz w:val="28"/>
          <w:szCs w:val="28"/>
        </w:rPr>
        <w:t xml:space="preserve"> текущи</w:t>
      </w:r>
      <w:r w:rsidR="00403628" w:rsidRPr="004732A5">
        <w:rPr>
          <w:rFonts w:ascii="Times New Roman" w:hAnsi="Times New Roman" w:cs="Times New Roman"/>
          <w:b/>
          <w:sz w:val="28"/>
          <w:szCs w:val="28"/>
        </w:rPr>
        <w:t>м</w:t>
      </w:r>
      <w:r w:rsidR="001647E8" w:rsidRPr="004732A5">
        <w:rPr>
          <w:rFonts w:ascii="Times New Roman" w:hAnsi="Times New Roman" w:cs="Times New Roman"/>
          <w:b/>
          <w:sz w:val="28"/>
          <w:szCs w:val="28"/>
        </w:rPr>
        <w:t xml:space="preserve"> трансферт</w:t>
      </w:r>
      <w:r w:rsidR="00403628" w:rsidRPr="004732A5">
        <w:rPr>
          <w:rFonts w:ascii="Times New Roman" w:hAnsi="Times New Roman" w:cs="Times New Roman"/>
          <w:b/>
          <w:sz w:val="28"/>
          <w:szCs w:val="28"/>
        </w:rPr>
        <w:t>ам</w:t>
      </w:r>
      <w:r w:rsidR="001647E8" w:rsidRPr="004732A5">
        <w:rPr>
          <w:rFonts w:ascii="Times New Roman" w:hAnsi="Times New Roman" w:cs="Times New Roman"/>
          <w:b/>
          <w:sz w:val="28"/>
          <w:szCs w:val="28"/>
        </w:rPr>
        <w:t>.</w:t>
      </w:r>
    </w:p>
    <w:p w:rsidR="004732A5" w:rsidRDefault="0071454B" w:rsidP="003555FB">
      <w:pPr>
        <w:pStyle w:val="21"/>
        <w:widowControl w:val="0"/>
        <w:pBdr>
          <w:bottom w:val="single" w:sz="4" w:space="31" w:color="FFFFFF"/>
        </w:pBdr>
        <w:tabs>
          <w:tab w:val="left" w:pos="0"/>
        </w:tabs>
        <w:spacing w:after="0" w:line="240" w:lineRule="auto"/>
        <w:ind w:left="0" w:firstLine="709"/>
        <w:jc w:val="both"/>
        <w:rPr>
          <w:rFonts w:ascii="Times New Roman" w:hAnsi="Times New Roman" w:cs="Times New Roman"/>
          <w:sz w:val="28"/>
          <w:szCs w:val="28"/>
        </w:rPr>
      </w:pPr>
      <w:r w:rsidRPr="004732A5">
        <w:rPr>
          <w:rFonts w:ascii="Times New Roman" w:hAnsi="Times New Roman" w:cs="Times New Roman"/>
          <w:sz w:val="28"/>
          <w:szCs w:val="28"/>
        </w:rPr>
        <w:t xml:space="preserve">В соответствии </w:t>
      </w:r>
      <w:r w:rsidR="00622311" w:rsidRPr="004732A5">
        <w:rPr>
          <w:rFonts w:ascii="Times New Roman" w:hAnsi="Times New Roman" w:cs="Times New Roman"/>
          <w:sz w:val="28"/>
          <w:szCs w:val="28"/>
        </w:rPr>
        <w:t xml:space="preserve">со статьей 44 </w:t>
      </w:r>
      <w:r w:rsidRPr="004732A5">
        <w:rPr>
          <w:rFonts w:ascii="Times New Roman" w:hAnsi="Times New Roman" w:cs="Times New Roman"/>
          <w:sz w:val="28"/>
          <w:szCs w:val="28"/>
        </w:rPr>
        <w:t>Бюджетн</w:t>
      </w:r>
      <w:r w:rsidR="00622311" w:rsidRPr="004732A5">
        <w:rPr>
          <w:rFonts w:ascii="Times New Roman" w:hAnsi="Times New Roman" w:cs="Times New Roman"/>
          <w:sz w:val="28"/>
          <w:szCs w:val="28"/>
        </w:rPr>
        <w:t>ого</w:t>
      </w:r>
      <w:r w:rsidRPr="004732A5">
        <w:rPr>
          <w:rFonts w:ascii="Times New Roman" w:hAnsi="Times New Roman" w:cs="Times New Roman"/>
          <w:sz w:val="28"/>
          <w:szCs w:val="28"/>
        </w:rPr>
        <w:t xml:space="preserve"> кодекс</w:t>
      </w:r>
      <w:r w:rsidR="00622311" w:rsidRPr="004732A5">
        <w:rPr>
          <w:rFonts w:ascii="Times New Roman" w:hAnsi="Times New Roman" w:cs="Times New Roman"/>
          <w:sz w:val="28"/>
          <w:szCs w:val="28"/>
        </w:rPr>
        <w:t>а</w:t>
      </w:r>
      <w:r w:rsidRPr="004732A5">
        <w:rPr>
          <w:rFonts w:ascii="Times New Roman" w:hAnsi="Times New Roman" w:cs="Times New Roman"/>
          <w:sz w:val="28"/>
          <w:szCs w:val="28"/>
        </w:rPr>
        <w:t xml:space="preserve"> неиспользованные </w:t>
      </w:r>
      <w:r w:rsidR="00622311" w:rsidRPr="004732A5">
        <w:rPr>
          <w:rFonts w:ascii="Times New Roman" w:hAnsi="Times New Roman" w:cs="Times New Roman"/>
          <w:sz w:val="28"/>
          <w:szCs w:val="28"/>
        </w:rPr>
        <w:t>(</w:t>
      </w:r>
      <w:r w:rsidRPr="004732A5">
        <w:rPr>
          <w:rFonts w:ascii="Times New Roman" w:hAnsi="Times New Roman" w:cs="Times New Roman"/>
          <w:sz w:val="28"/>
          <w:szCs w:val="28"/>
        </w:rPr>
        <w:t>недоиспользованные</w:t>
      </w:r>
      <w:r w:rsidR="00622311" w:rsidRPr="004732A5">
        <w:rPr>
          <w:rFonts w:ascii="Times New Roman" w:hAnsi="Times New Roman" w:cs="Times New Roman"/>
          <w:sz w:val="28"/>
          <w:szCs w:val="28"/>
        </w:rPr>
        <w:t>)</w:t>
      </w:r>
      <w:r w:rsidRPr="004732A5">
        <w:rPr>
          <w:rFonts w:ascii="Times New Roman" w:hAnsi="Times New Roman" w:cs="Times New Roman"/>
          <w:sz w:val="28"/>
          <w:szCs w:val="28"/>
        </w:rPr>
        <w:t xml:space="preserve"> целевые трансферты на развитие по решению </w:t>
      </w:r>
      <w:r w:rsidRPr="004732A5">
        <w:rPr>
          <w:rFonts w:ascii="Times New Roman" w:hAnsi="Times New Roman" w:cs="Times New Roman"/>
          <w:sz w:val="28"/>
          <w:szCs w:val="28"/>
        </w:rPr>
        <w:lastRenderedPageBreak/>
        <w:t>Правительства или МИО могут быть использованы (доиспользованы) в следующем году с соблюдением их целевого назначения либо должны быть возвращены в вышестоящий бюджет до 1 марта следующего года</w:t>
      </w:r>
      <w:r w:rsidR="00C51C0B" w:rsidRPr="004732A5">
        <w:rPr>
          <w:rFonts w:ascii="Times New Roman" w:hAnsi="Times New Roman" w:cs="Times New Roman"/>
          <w:sz w:val="28"/>
          <w:szCs w:val="28"/>
        </w:rPr>
        <w:t>.</w:t>
      </w:r>
    </w:p>
    <w:p w:rsidR="004732A5" w:rsidRPr="004732A5" w:rsidRDefault="0071454B" w:rsidP="003555FB">
      <w:pPr>
        <w:pStyle w:val="21"/>
        <w:widowControl w:val="0"/>
        <w:pBdr>
          <w:bottom w:val="single" w:sz="4" w:space="31" w:color="FFFFFF"/>
        </w:pBdr>
        <w:tabs>
          <w:tab w:val="left" w:pos="0"/>
        </w:tabs>
        <w:spacing w:after="0" w:line="240" w:lineRule="auto"/>
        <w:ind w:left="0" w:firstLine="709"/>
        <w:jc w:val="both"/>
        <w:rPr>
          <w:rFonts w:ascii="Times New Roman" w:hAnsi="Times New Roman" w:cs="Times New Roman"/>
          <w:sz w:val="28"/>
          <w:szCs w:val="28"/>
        </w:rPr>
      </w:pPr>
      <w:r w:rsidRPr="004732A5">
        <w:rPr>
          <w:rFonts w:ascii="Times New Roman" w:hAnsi="Times New Roman" w:cs="Times New Roman"/>
          <w:sz w:val="28"/>
          <w:szCs w:val="28"/>
        </w:rPr>
        <w:t>Экономия по целевым трансфертам на развитие по решению Правительства или МИО может быть использована в следующем году на улучшение показателей результатов соответствующих бюджетных программ</w:t>
      </w:r>
      <w:r w:rsidR="00C51C0B" w:rsidRPr="004732A5">
        <w:rPr>
          <w:rFonts w:ascii="Times New Roman" w:hAnsi="Times New Roman" w:cs="Times New Roman"/>
          <w:sz w:val="28"/>
          <w:szCs w:val="28"/>
        </w:rPr>
        <w:t>.</w:t>
      </w:r>
    </w:p>
    <w:p w:rsidR="00C85083" w:rsidRPr="004732A5" w:rsidRDefault="0071454B" w:rsidP="003555FB">
      <w:pPr>
        <w:pStyle w:val="21"/>
        <w:widowControl w:val="0"/>
        <w:pBdr>
          <w:bottom w:val="single" w:sz="4" w:space="31" w:color="FFFFFF"/>
        </w:pBdr>
        <w:tabs>
          <w:tab w:val="left" w:pos="0"/>
        </w:tabs>
        <w:spacing w:after="0" w:line="240" w:lineRule="auto"/>
        <w:ind w:left="0" w:firstLine="709"/>
        <w:jc w:val="both"/>
        <w:rPr>
          <w:rFonts w:ascii="Times New Roman" w:hAnsi="Times New Roman" w:cs="Times New Roman"/>
          <w:sz w:val="28"/>
          <w:szCs w:val="28"/>
        </w:rPr>
      </w:pPr>
      <w:r w:rsidRPr="004732A5">
        <w:rPr>
          <w:rFonts w:ascii="Times New Roman" w:hAnsi="Times New Roman" w:cs="Times New Roman"/>
          <w:sz w:val="28"/>
          <w:szCs w:val="28"/>
        </w:rPr>
        <w:t xml:space="preserve">При этом в Бюджетном кодексе не урегулирован вопрос о возврате </w:t>
      </w:r>
      <w:r w:rsidR="006514FE" w:rsidRPr="004732A5">
        <w:rPr>
          <w:rFonts w:ascii="Times New Roman" w:hAnsi="Times New Roman" w:cs="Times New Roman"/>
          <w:sz w:val="28"/>
          <w:szCs w:val="28"/>
        </w:rPr>
        <w:t xml:space="preserve">в вышестоящий бюджет </w:t>
      </w:r>
      <w:r w:rsidRPr="004732A5">
        <w:rPr>
          <w:rFonts w:ascii="Times New Roman" w:hAnsi="Times New Roman" w:cs="Times New Roman"/>
          <w:sz w:val="28"/>
          <w:szCs w:val="28"/>
        </w:rPr>
        <w:t xml:space="preserve">или </w:t>
      </w:r>
      <w:proofErr w:type="spellStart"/>
      <w:r w:rsidRPr="004732A5">
        <w:rPr>
          <w:rFonts w:ascii="Times New Roman" w:hAnsi="Times New Roman" w:cs="Times New Roman"/>
          <w:sz w:val="28"/>
          <w:szCs w:val="28"/>
        </w:rPr>
        <w:t>доиспользовании</w:t>
      </w:r>
      <w:proofErr w:type="spellEnd"/>
      <w:r w:rsidRPr="004732A5">
        <w:rPr>
          <w:rFonts w:ascii="Times New Roman" w:hAnsi="Times New Roman" w:cs="Times New Roman"/>
          <w:sz w:val="28"/>
          <w:szCs w:val="28"/>
        </w:rPr>
        <w:t xml:space="preserve"> целевых текущих трансфертов в случае их использования не в полном об</w:t>
      </w:r>
      <w:r w:rsidR="00114F63" w:rsidRPr="004732A5">
        <w:rPr>
          <w:rFonts w:ascii="Times New Roman" w:hAnsi="Times New Roman" w:cs="Times New Roman"/>
          <w:sz w:val="28"/>
          <w:szCs w:val="28"/>
        </w:rPr>
        <w:t>ъеме или образования по ним экономии.</w:t>
      </w:r>
    </w:p>
    <w:p w:rsidR="001E4CF1" w:rsidRPr="004732A5" w:rsidRDefault="001374FF" w:rsidP="003555FB">
      <w:pPr>
        <w:pStyle w:val="21"/>
        <w:widowControl w:val="0"/>
        <w:pBdr>
          <w:bottom w:val="single" w:sz="4" w:space="31" w:color="FFFFFF"/>
        </w:pBdr>
        <w:tabs>
          <w:tab w:val="left" w:pos="0"/>
        </w:tabs>
        <w:spacing w:after="0" w:line="240" w:lineRule="auto"/>
        <w:ind w:left="0" w:firstLine="709"/>
        <w:jc w:val="both"/>
        <w:rPr>
          <w:rFonts w:ascii="Times New Roman" w:hAnsi="Times New Roman" w:cs="Times New Roman"/>
          <w:sz w:val="28"/>
          <w:szCs w:val="28"/>
        </w:rPr>
      </w:pPr>
      <w:r w:rsidRPr="004732A5">
        <w:rPr>
          <w:rFonts w:ascii="Times New Roman" w:hAnsi="Times New Roman" w:cs="Times New Roman"/>
          <w:sz w:val="28"/>
          <w:szCs w:val="28"/>
        </w:rPr>
        <w:t xml:space="preserve">В </w:t>
      </w:r>
      <w:r w:rsidR="001E4CF1" w:rsidRPr="004732A5">
        <w:rPr>
          <w:rFonts w:ascii="Times New Roman" w:hAnsi="Times New Roman" w:cs="Times New Roman"/>
          <w:sz w:val="28"/>
          <w:szCs w:val="28"/>
        </w:rPr>
        <w:t>ходе исполнения бюджета у администраторов мес</w:t>
      </w:r>
      <w:r w:rsidR="00C65D46" w:rsidRPr="004732A5">
        <w:rPr>
          <w:rFonts w:ascii="Times New Roman" w:hAnsi="Times New Roman" w:cs="Times New Roman"/>
          <w:sz w:val="28"/>
          <w:szCs w:val="28"/>
        </w:rPr>
        <w:t>т</w:t>
      </w:r>
      <w:r w:rsidR="001E4CF1" w:rsidRPr="004732A5">
        <w:rPr>
          <w:rFonts w:ascii="Times New Roman" w:hAnsi="Times New Roman" w:cs="Times New Roman"/>
          <w:sz w:val="28"/>
          <w:szCs w:val="28"/>
        </w:rPr>
        <w:t xml:space="preserve">ных бюджетных программ возникают вопросы относительно необходимости возврата или возможности </w:t>
      </w:r>
      <w:proofErr w:type="spellStart"/>
      <w:r w:rsidR="001E4CF1" w:rsidRPr="004732A5">
        <w:rPr>
          <w:rFonts w:ascii="Times New Roman" w:hAnsi="Times New Roman" w:cs="Times New Roman"/>
          <w:sz w:val="28"/>
          <w:szCs w:val="28"/>
        </w:rPr>
        <w:t>доиспользования</w:t>
      </w:r>
      <w:proofErr w:type="spellEnd"/>
      <w:r w:rsidR="001E4CF1" w:rsidRPr="004732A5">
        <w:rPr>
          <w:rFonts w:ascii="Times New Roman" w:hAnsi="Times New Roman" w:cs="Times New Roman"/>
          <w:sz w:val="28"/>
          <w:szCs w:val="28"/>
        </w:rPr>
        <w:t xml:space="preserve"> сложившейся суммы экономии по целевым текущим трансфертам.</w:t>
      </w:r>
    </w:p>
    <w:p w:rsidR="001647E8" w:rsidRPr="004732A5" w:rsidRDefault="001E4CF1" w:rsidP="003555FB">
      <w:pPr>
        <w:pStyle w:val="21"/>
        <w:widowControl w:val="0"/>
        <w:pBdr>
          <w:bottom w:val="single" w:sz="4" w:space="31" w:color="FFFFFF"/>
        </w:pBdr>
        <w:tabs>
          <w:tab w:val="left" w:pos="0"/>
        </w:tabs>
        <w:spacing w:after="0" w:line="240" w:lineRule="auto"/>
        <w:ind w:left="0" w:firstLine="709"/>
        <w:jc w:val="both"/>
        <w:rPr>
          <w:rFonts w:ascii="Times New Roman" w:hAnsi="Times New Roman" w:cs="Times New Roman"/>
          <w:sz w:val="28"/>
          <w:szCs w:val="28"/>
        </w:rPr>
      </w:pPr>
      <w:r w:rsidRPr="004732A5">
        <w:rPr>
          <w:rFonts w:ascii="Times New Roman" w:hAnsi="Times New Roman" w:cs="Times New Roman"/>
          <w:sz w:val="28"/>
          <w:szCs w:val="28"/>
        </w:rPr>
        <w:t>Также С</w:t>
      </w:r>
      <w:r w:rsidR="001647E8" w:rsidRPr="004732A5">
        <w:rPr>
          <w:rFonts w:ascii="Times New Roman" w:hAnsi="Times New Roman" w:cs="Times New Roman"/>
          <w:sz w:val="28"/>
          <w:szCs w:val="28"/>
        </w:rPr>
        <w:t>четн</w:t>
      </w:r>
      <w:r w:rsidRPr="004732A5">
        <w:rPr>
          <w:rFonts w:ascii="Times New Roman" w:hAnsi="Times New Roman" w:cs="Times New Roman"/>
          <w:sz w:val="28"/>
          <w:szCs w:val="28"/>
        </w:rPr>
        <w:t>ым</w:t>
      </w:r>
      <w:r w:rsidR="001647E8" w:rsidRPr="004732A5">
        <w:rPr>
          <w:rFonts w:ascii="Times New Roman" w:hAnsi="Times New Roman" w:cs="Times New Roman"/>
          <w:sz w:val="28"/>
          <w:szCs w:val="28"/>
        </w:rPr>
        <w:t xml:space="preserve"> комитет</w:t>
      </w:r>
      <w:r w:rsidRPr="004732A5">
        <w:rPr>
          <w:rFonts w:ascii="Times New Roman" w:hAnsi="Times New Roman" w:cs="Times New Roman"/>
          <w:sz w:val="28"/>
          <w:szCs w:val="28"/>
        </w:rPr>
        <w:t xml:space="preserve">ом </w:t>
      </w:r>
      <w:r w:rsidR="00AD7CAA" w:rsidRPr="004732A5">
        <w:rPr>
          <w:rFonts w:ascii="Times New Roman" w:hAnsi="Times New Roman" w:cs="Times New Roman"/>
          <w:sz w:val="28"/>
          <w:szCs w:val="28"/>
        </w:rPr>
        <w:t xml:space="preserve">были даны рекомендации о необходимости </w:t>
      </w:r>
      <w:proofErr w:type="spellStart"/>
      <w:r w:rsidR="00AD7CAA" w:rsidRPr="004732A5">
        <w:rPr>
          <w:rFonts w:ascii="Times New Roman" w:hAnsi="Times New Roman" w:cs="Times New Roman"/>
          <w:sz w:val="28"/>
          <w:szCs w:val="28"/>
        </w:rPr>
        <w:t>предусмотре</w:t>
      </w:r>
      <w:r w:rsidR="005A3EDA" w:rsidRPr="004732A5">
        <w:rPr>
          <w:rFonts w:ascii="Times New Roman" w:hAnsi="Times New Roman" w:cs="Times New Roman"/>
          <w:sz w:val="28"/>
          <w:szCs w:val="28"/>
        </w:rPr>
        <w:t>ть</w:t>
      </w:r>
      <w:r w:rsidR="00C65D46" w:rsidRPr="004732A5">
        <w:rPr>
          <w:rFonts w:ascii="Times New Roman" w:hAnsi="Times New Roman" w:cs="Times New Roman"/>
          <w:sz w:val="28"/>
          <w:szCs w:val="28"/>
        </w:rPr>
        <w:t>в</w:t>
      </w:r>
      <w:proofErr w:type="spellEnd"/>
      <w:r w:rsidR="00C65D46" w:rsidRPr="004732A5">
        <w:rPr>
          <w:rFonts w:ascii="Times New Roman" w:hAnsi="Times New Roman" w:cs="Times New Roman"/>
          <w:sz w:val="28"/>
          <w:szCs w:val="28"/>
        </w:rPr>
        <w:t xml:space="preserve"> Бюджетном кодексе четких </w:t>
      </w:r>
      <w:r w:rsidR="00DD0A2B" w:rsidRPr="004732A5">
        <w:rPr>
          <w:rFonts w:ascii="Times New Roman" w:hAnsi="Times New Roman" w:cs="Times New Roman"/>
          <w:sz w:val="28"/>
          <w:szCs w:val="28"/>
        </w:rPr>
        <w:t xml:space="preserve">и однозначных </w:t>
      </w:r>
      <w:r w:rsidR="00C65D46" w:rsidRPr="004732A5">
        <w:rPr>
          <w:rFonts w:ascii="Times New Roman" w:hAnsi="Times New Roman" w:cs="Times New Roman"/>
          <w:sz w:val="28"/>
          <w:szCs w:val="28"/>
        </w:rPr>
        <w:t xml:space="preserve">норм относительно возврата или </w:t>
      </w:r>
      <w:proofErr w:type="spellStart"/>
      <w:r w:rsidR="00C65D46" w:rsidRPr="004732A5">
        <w:rPr>
          <w:rFonts w:ascii="Times New Roman" w:hAnsi="Times New Roman" w:cs="Times New Roman"/>
          <w:sz w:val="28"/>
          <w:szCs w:val="28"/>
        </w:rPr>
        <w:t>доиспользования</w:t>
      </w:r>
      <w:proofErr w:type="spellEnd"/>
      <w:r w:rsidR="00C65D46" w:rsidRPr="004732A5">
        <w:rPr>
          <w:rFonts w:ascii="Times New Roman" w:hAnsi="Times New Roman" w:cs="Times New Roman"/>
          <w:sz w:val="28"/>
          <w:szCs w:val="28"/>
        </w:rPr>
        <w:t xml:space="preserve"> целевых текущих трансфертов.</w:t>
      </w:r>
    </w:p>
    <w:p w:rsidR="00C85083" w:rsidRPr="004732A5" w:rsidRDefault="001647E8" w:rsidP="003555FB">
      <w:pPr>
        <w:pStyle w:val="21"/>
        <w:widowControl w:val="0"/>
        <w:pBdr>
          <w:bottom w:val="single" w:sz="4" w:space="31" w:color="FFFFFF"/>
        </w:pBdr>
        <w:tabs>
          <w:tab w:val="left" w:pos="0"/>
        </w:tabs>
        <w:spacing w:after="0" w:line="240" w:lineRule="auto"/>
        <w:ind w:left="0" w:firstLine="709"/>
        <w:jc w:val="both"/>
        <w:rPr>
          <w:rFonts w:ascii="Times New Roman" w:hAnsi="Times New Roman" w:cs="Times New Roman"/>
          <w:sz w:val="28"/>
          <w:szCs w:val="28"/>
        </w:rPr>
      </w:pPr>
      <w:r w:rsidRPr="004732A5">
        <w:rPr>
          <w:rFonts w:ascii="Times New Roman" w:hAnsi="Times New Roman" w:cs="Times New Roman"/>
          <w:sz w:val="28"/>
          <w:szCs w:val="28"/>
        </w:rPr>
        <w:t>В этой связи предлагается</w:t>
      </w:r>
      <w:r w:rsidR="00AD7CAA" w:rsidRPr="004732A5">
        <w:rPr>
          <w:rFonts w:ascii="Times New Roman" w:hAnsi="Times New Roman" w:cs="Times New Roman"/>
          <w:sz w:val="28"/>
          <w:szCs w:val="28"/>
        </w:rPr>
        <w:t xml:space="preserve"> внести в </w:t>
      </w:r>
      <w:r w:rsidR="00F86C19" w:rsidRPr="004732A5">
        <w:rPr>
          <w:rFonts w:ascii="Times New Roman" w:hAnsi="Times New Roman" w:cs="Times New Roman"/>
          <w:sz w:val="28"/>
          <w:szCs w:val="28"/>
        </w:rPr>
        <w:t>Б</w:t>
      </w:r>
      <w:r w:rsidR="00AD7CAA" w:rsidRPr="004732A5">
        <w:rPr>
          <w:rFonts w:ascii="Times New Roman" w:hAnsi="Times New Roman" w:cs="Times New Roman"/>
          <w:sz w:val="28"/>
          <w:szCs w:val="28"/>
        </w:rPr>
        <w:t>юджетный кодекс нормы, предусматривающие возвра</w:t>
      </w:r>
      <w:r w:rsidR="00F86C19" w:rsidRPr="004732A5">
        <w:rPr>
          <w:rFonts w:ascii="Times New Roman" w:hAnsi="Times New Roman" w:cs="Times New Roman"/>
          <w:sz w:val="28"/>
          <w:szCs w:val="28"/>
        </w:rPr>
        <w:t>т</w:t>
      </w:r>
      <w:r w:rsidR="00AD7CAA" w:rsidRPr="004732A5">
        <w:rPr>
          <w:rFonts w:ascii="Times New Roman" w:hAnsi="Times New Roman" w:cs="Times New Roman"/>
          <w:sz w:val="28"/>
          <w:szCs w:val="28"/>
        </w:rPr>
        <w:t xml:space="preserve"> в вышестоящий бюджет сумм </w:t>
      </w:r>
      <w:r w:rsidR="0071454B" w:rsidRPr="004732A5">
        <w:rPr>
          <w:rFonts w:ascii="Times New Roman" w:hAnsi="Times New Roman" w:cs="Times New Roman"/>
          <w:sz w:val="28"/>
          <w:szCs w:val="28"/>
        </w:rPr>
        <w:t>неиспользованны</w:t>
      </w:r>
      <w:proofErr w:type="gramStart"/>
      <w:r w:rsidR="00AD7CAA" w:rsidRPr="004732A5">
        <w:rPr>
          <w:rFonts w:ascii="Times New Roman" w:hAnsi="Times New Roman" w:cs="Times New Roman"/>
          <w:sz w:val="28"/>
          <w:szCs w:val="28"/>
        </w:rPr>
        <w:t>х(</w:t>
      </w:r>
      <w:proofErr w:type="gramEnd"/>
      <w:r w:rsidR="0071454B" w:rsidRPr="004732A5">
        <w:rPr>
          <w:rFonts w:ascii="Times New Roman" w:hAnsi="Times New Roman" w:cs="Times New Roman"/>
          <w:sz w:val="28"/>
          <w:szCs w:val="28"/>
        </w:rPr>
        <w:t>недоиспользованны</w:t>
      </w:r>
      <w:r w:rsidR="00AD7CAA" w:rsidRPr="004732A5">
        <w:rPr>
          <w:rFonts w:ascii="Times New Roman" w:hAnsi="Times New Roman" w:cs="Times New Roman"/>
          <w:sz w:val="28"/>
          <w:szCs w:val="28"/>
        </w:rPr>
        <w:t>х)</w:t>
      </w:r>
      <w:r w:rsidR="0071454B" w:rsidRPr="004732A5">
        <w:rPr>
          <w:rFonts w:ascii="Times New Roman" w:hAnsi="Times New Roman" w:cs="Times New Roman"/>
          <w:sz w:val="28"/>
          <w:szCs w:val="28"/>
        </w:rPr>
        <w:t xml:space="preserve"> целевы</w:t>
      </w:r>
      <w:r w:rsidR="00F86C19" w:rsidRPr="004732A5">
        <w:rPr>
          <w:rFonts w:ascii="Times New Roman" w:hAnsi="Times New Roman" w:cs="Times New Roman"/>
          <w:sz w:val="28"/>
          <w:szCs w:val="28"/>
        </w:rPr>
        <w:t>х</w:t>
      </w:r>
      <w:r w:rsidR="0071454B" w:rsidRPr="004732A5">
        <w:rPr>
          <w:rFonts w:ascii="Times New Roman" w:hAnsi="Times New Roman" w:cs="Times New Roman"/>
          <w:sz w:val="28"/>
          <w:szCs w:val="28"/>
        </w:rPr>
        <w:t xml:space="preserve"> текущи</w:t>
      </w:r>
      <w:r w:rsidR="00F86C19" w:rsidRPr="004732A5">
        <w:rPr>
          <w:rFonts w:ascii="Times New Roman" w:hAnsi="Times New Roman" w:cs="Times New Roman"/>
          <w:sz w:val="28"/>
          <w:szCs w:val="28"/>
        </w:rPr>
        <w:t>х</w:t>
      </w:r>
      <w:r w:rsidR="0071454B" w:rsidRPr="004732A5">
        <w:rPr>
          <w:rFonts w:ascii="Times New Roman" w:hAnsi="Times New Roman" w:cs="Times New Roman"/>
          <w:sz w:val="28"/>
          <w:szCs w:val="28"/>
        </w:rPr>
        <w:t xml:space="preserve"> трансферт</w:t>
      </w:r>
      <w:r w:rsidR="00AD7CAA" w:rsidRPr="004732A5">
        <w:rPr>
          <w:rFonts w:ascii="Times New Roman" w:hAnsi="Times New Roman" w:cs="Times New Roman"/>
          <w:sz w:val="28"/>
          <w:szCs w:val="28"/>
        </w:rPr>
        <w:t>ов,</w:t>
      </w:r>
      <w:r w:rsidR="0071454B" w:rsidRPr="004732A5">
        <w:rPr>
          <w:rFonts w:ascii="Times New Roman" w:hAnsi="Times New Roman" w:cs="Times New Roman"/>
          <w:sz w:val="28"/>
          <w:szCs w:val="28"/>
        </w:rPr>
        <w:t xml:space="preserve"> а </w:t>
      </w:r>
      <w:r w:rsidR="00AD7CAA" w:rsidRPr="004732A5">
        <w:rPr>
          <w:rFonts w:ascii="Times New Roman" w:hAnsi="Times New Roman" w:cs="Times New Roman"/>
          <w:sz w:val="28"/>
          <w:szCs w:val="28"/>
        </w:rPr>
        <w:t>также сложившуюся по ним экономию</w:t>
      </w:r>
      <w:r w:rsidR="00635A30" w:rsidRPr="004732A5">
        <w:rPr>
          <w:rFonts w:ascii="Times New Roman" w:hAnsi="Times New Roman" w:cs="Times New Roman"/>
          <w:sz w:val="28"/>
          <w:szCs w:val="28"/>
        </w:rPr>
        <w:t xml:space="preserve"> до 1 марта следующего финансового года за счет остатков бюджетных средств местных бюджетов путем корректировки местного бюджета</w:t>
      </w:r>
      <w:r w:rsidR="00AD7CAA" w:rsidRPr="004732A5">
        <w:rPr>
          <w:rFonts w:ascii="Times New Roman" w:hAnsi="Times New Roman" w:cs="Times New Roman"/>
          <w:sz w:val="28"/>
          <w:szCs w:val="28"/>
        </w:rPr>
        <w:t>.</w:t>
      </w:r>
    </w:p>
    <w:p w:rsidR="005B23BA" w:rsidRPr="004732A5" w:rsidRDefault="005B23BA" w:rsidP="003555FB">
      <w:pPr>
        <w:pStyle w:val="21"/>
        <w:widowControl w:val="0"/>
        <w:pBdr>
          <w:bottom w:val="single" w:sz="4" w:space="31" w:color="FFFFFF"/>
        </w:pBdr>
        <w:tabs>
          <w:tab w:val="left" w:pos="0"/>
        </w:tabs>
        <w:spacing w:after="0" w:line="240" w:lineRule="auto"/>
        <w:ind w:left="0" w:firstLine="709"/>
        <w:jc w:val="both"/>
        <w:rPr>
          <w:rFonts w:ascii="Times New Roman" w:hAnsi="Times New Roman" w:cs="Times New Roman"/>
          <w:sz w:val="28"/>
          <w:szCs w:val="28"/>
        </w:rPr>
      </w:pPr>
    </w:p>
    <w:p w:rsidR="001374FF" w:rsidRPr="00213060" w:rsidRDefault="00243298" w:rsidP="003555FB">
      <w:pPr>
        <w:pStyle w:val="21"/>
        <w:widowControl w:val="0"/>
        <w:pBdr>
          <w:bottom w:val="single" w:sz="4" w:space="31" w:color="FFFFFF"/>
        </w:pBdr>
        <w:tabs>
          <w:tab w:val="left" w:pos="0"/>
        </w:tabs>
        <w:spacing w:after="0" w:line="240" w:lineRule="auto"/>
        <w:ind w:left="0" w:firstLine="709"/>
        <w:jc w:val="both"/>
        <w:rPr>
          <w:rFonts w:ascii="Times New Roman" w:hAnsi="Times New Roman" w:cs="Times New Roman"/>
          <w:b/>
          <w:sz w:val="28"/>
          <w:szCs w:val="28"/>
        </w:rPr>
      </w:pPr>
      <w:r>
        <w:rPr>
          <w:rFonts w:ascii="Times New Roman" w:eastAsia="Times New Roman" w:hAnsi="Times New Roman" w:cs="Times New Roman"/>
          <w:b/>
          <w:sz w:val="28"/>
          <w:szCs w:val="28"/>
          <w:lang w:eastAsia="ru-RU"/>
        </w:rPr>
        <w:t>10</w:t>
      </w:r>
      <w:r w:rsidR="0059260A" w:rsidRPr="00213060">
        <w:rPr>
          <w:rFonts w:ascii="Times New Roman" w:eastAsia="Times New Roman" w:hAnsi="Times New Roman" w:cs="Times New Roman"/>
          <w:b/>
          <w:sz w:val="28"/>
          <w:szCs w:val="28"/>
          <w:lang w:eastAsia="ru-RU"/>
        </w:rPr>
        <w:t xml:space="preserve">) </w:t>
      </w:r>
      <w:r w:rsidR="00B44299" w:rsidRPr="00213060">
        <w:rPr>
          <w:rFonts w:ascii="Times New Roman" w:eastAsia="Times New Roman" w:hAnsi="Times New Roman" w:cs="Times New Roman"/>
          <w:b/>
          <w:sz w:val="28"/>
          <w:szCs w:val="28"/>
          <w:lang w:eastAsia="ru-RU"/>
        </w:rPr>
        <w:t xml:space="preserve">Гибкость </w:t>
      </w:r>
      <w:proofErr w:type="spellStart"/>
      <w:r w:rsidR="00B44299" w:rsidRPr="00213060">
        <w:rPr>
          <w:rFonts w:ascii="Times New Roman" w:eastAsia="Times New Roman" w:hAnsi="Times New Roman" w:cs="Times New Roman"/>
          <w:b/>
          <w:sz w:val="28"/>
          <w:szCs w:val="28"/>
          <w:lang w:eastAsia="ru-RU"/>
        </w:rPr>
        <w:t>в</w:t>
      </w:r>
      <w:r w:rsidR="00CC3AB5" w:rsidRPr="00213060">
        <w:rPr>
          <w:rFonts w:ascii="Times New Roman" w:hAnsi="Times New Roman" w:cs="Times New Roman"/>
          <w:b/>
          <w:sz w:val="28"/>
          <w:szCs w:val="28"/>
        </w:rPr>
        <w:t>привлечении</w:t>
      </w:r>
      <w:proofErr w:type="spellEnd"/>
      <w:r w:rsidR="00CC3AB5" w:rsidRPr="00213060">
        <w:rPr>
          <w:rFonts w:ascii="Times New Roman" w:hAnsi="Times New Roman" w:cs="Times New Roman"/>
          <w:b/>
          <w:sz w:val="28"/>
          <w:szCs w:val="28"/>
        </w:rPr>
        <w:t xml:space="preserve"> гарантированного трансферта из Национального фонда </w:t>
      </w:r>
      <w:r w:rsidR="00B44299" w:rsidRPr="00213060">
        <w:rPr>
          <w:rFonts w:ascii="Times New Roman" w:hAnsi="Times New Roman" w:cs="Times New Roman"/>
          <w:b/>
          <w:sz w:val="28"/>
          <w:szCs w:val="28"/>
        </w:rPr>
        <w:t>в республиканский бюджет.</w:t>
      </w:r>
    </w:p>
    <w:p w:rsidR="001374FF" w:rsidRPr="00213060" w:rsidRDefault="001374FF" w:rsidP="003555FB">
      <w:pPr>
        <w:pStyle w:val="21"/>
        <w:widowControl w:val="0"/>
        <w:pBdr>
          <w:bottom w:val="single" w:sz="4" w:space="31" w:color="FFFFFF"/>
        </w:pBdr>
        <w:tabs>
          <w:tab w:val="left" w:pos="0"/>
        </w:tabs>
        <w:spacing w:after="0" w:line="240" w:lineRule="auto"/>
        <w:ind w:left="0" w:firstLine="709"/>
        <w:jc w:val="both"/>
        <w:rPr>
          <w:rFonts w:ascii="Times New Roman" w:hAnsi="Times New Roman" w:cs="Times New Roman"/>
          <w:sz w:val="28"/>
          <w:szCs w:val="28"/>
        </w:rPr>
      </w:pPr>
      <w:r w:rsidRPr="00213060">
        <w:rPr>
          <w:rFonts w:ascii="Times New Roman" w:hAnsi="Times New Roman" w:cs="Times New Roman"/>
          <w:sz w:val="28"/>
          <w:szCs w:val="28"/>
        </w:rPr>
        <w:t xml:space="preserve">В </w:t>
      </w:r>
      <w:r w:rsidR="00C70329" w:rsidRPr="00213060">
        <w:rPr>
          <w:rFonts w:ascii="Times New Roman" w:hAnsi="Times New Roman" w:cs="Times New Roman"/>
          <w:sz w:val="28"/>
          <w:szCs w:val="28"/>
        </w:rPr>
        <w:t xml:space="preserve">настоящее время в </w:t>
      </w:r>
      <w:r w:rsidRPr="00213060">
        <w:rPr>
          <w:rFonts w:ascii="Times New Roman" w:hAnsi="Times New Roman" w:cs="Times New Roman"/>
          <w:sz w:val="28"/>
          <w:szCs w:val="28"/>
        </w:rPr>
        <w:t xml:space="preserve">соответствии со статьями 24 и 93 Бюджетного кодекса привлечение гарантированного  трансферта из Национального фонда в республиканский бюджет </w:t>
      </w:r>
      <w:r w:rsidR="00906035" w:rsidRPr="00213060">
        <w:rPr>
          <w:rFonts w:ascii="Times New Roman" w:hAnsi="Times New Roman" w:cs="Times New Roman"/>
          <w:sz w:val="28"/>
          <w:szCs w:val="28"/>
        </w:rPr>
        <w:t xml:space="preserve">осуществляется </w:t>
      </w:r>
      <w:r w:rsidRPr="00213060">
        <w:rPr>
          <w:rFonts w:ascii="Times New Roman" w:hAnsi="Times New Roman" w:cs="Times New Roman"/>
          <w:sz w:val="28"/>
          <w:szCs w:val="28"/>
        </w:rPr>
        <w:t xml:space="preserve">в рамках </w:t>
      </w:r>
      <w:r w:rsidR="00C70329" w:rsidRPr="00213060">
        <w:rPr>
          <w:rFonts w:ascii="Times New Roman" w:hAnsi="Times New Roman" w:cs="Times New Roman"/>
          <w:sz w:val="28"/>
          <w:szCs w:val="28"/>
        </w:rPr>
        <w:t xml:space="preserve">его </w:t>
      </w:r>
      <w:r w:rsidRPr="00213060">
        <w:rPr>
          <w:rFonts w:ascii="Times New Roman" w:hAnsi="Times New Roman" w:cs="Times New Roman"/>
          <w:sz w:val="28"/>
          <w:szCs w:val="28"/>
        </w:rPr>
        <w:t>объема на текущий финансовый год, утвержденного законом о республиканском бюджете.</w:t>
      </w:r>
    </w:p>
    <w:p w:rsidR="00A73FDE" w:rsidRPr="00213060" w:rsidRDefault="00953A6A" w:rsidP="003555FB">
      <w:pPr>
        <w:pStyle w:val="21"/>
        <w:widowControl w:val="0"/>
        <w:pBdr>
          <w:bottom w:val="single" w:sz="4" w:space="31" w:color="FFFFFF"/>
        </w:pBdr>
        <w:tabs>
          <w:tab w:val="left" w:pos="0"/>
        </w:tabs>
        <w:spacing w:after="0" w:line="240" w:lineRule="auto"/>
        <w:ind w:left="0" w:firstLine="709"/>
        <w:jc w:val="both"/>
        <w:rPr>
          <w:rFonts w:ascii="Times New Roman" w:hAnsi="Times New Roman" w:cs="Times New Roman"/>
          <w:sz w:val="28"/>
          <w:szCs w:val="28"/>
        </w:rPr>
      </w:pPr>
      <w:r w:rsidRPr="00213060">
        <w:rPr>
          <w:rFonts w:ascii="Times New Roman" w:hAnsi="Times New Roman" w:cs="Times New Roman"/>
          <w:sz w:val="28"/>
          <w:szCs w:val="28"/>
        </w:rPr>
        <w:t xml:space="preserve">В случае </w:t>
      </w:r>
      <w:r w:rsidR="00C70329" w:rsidRPr="00213060">
        <w:rPr>
          <w:rFonts w:ascii="Times New Roman" w:hAnsi="Times New Roman" w:cs="Times New Roman"/>
          <w:sz w:val="28"/>
          <w:szCs w:val="28"/>
        </w:rPr>
        <w:t>перевыполнени</w:t>
      </w:r>
      <w:r w:rsidRPr="00213060">
        <w:rPr>
          <w:rFonts w:ascii="Times New Roman" w:hAnsi="Times New Roman" w:cs="Times New Roman"/>
          <w:sz w:val="28"/>
          <w:szCs w:val="28"/>
        </w:rPr>
        <w:t>я</w:t>
      </w:r>
      <w:r w:rsidR="00C70329" w:rsidRPr="00213060">
        <w:rPr>
          <w:rFonts w:ascii="Times New Roman" w:hAnsi="Times New Roman" w:cs="Times New Roman"/>
          <w:sz w:val="28"/>
          <w:szCs w:val="28"/>
        </w:rPr>
        <w:t xml:space="preserve"> </w:t>
      </w:r>
      <w:proofErr w:type="spellStart"/>
      <w:r w:rsidR="00C70329" w:rsidRPr="00213060">
        <w:rPr>
          <w:rFonts w:ascii="Times New Roman" w:hAnsi="Times New Roman" w:cs="Times New Roman"/>
          <w:sz w:val="28"/>
          <w:szCs w:val="28"/>
        </w:rPr>
        <w:t>прогноза</w:t>
      </w:r>
      <w:r w:rsidRPr="00213060">
        <w:rPr>
          <w:rFonts w:ascii="Times New Roman" w:hAnsi="Times New Roman" w:cs="Times New Roman"/>
          <w:sz w:val="28"/>
          <w:szCs w:val="28"/>
        </w:rPr>
        <w:t>по</w:t>
      </w:r>
      <w:proofErr w:type="spellEnd"/>
      <w:r w:rsidRPr="00213060">
        <w:rPr>
          <w:rFonts w:ascii="Times New Roman" w:hAnsi="Times New Roman" w:cs="Times New Roman"/>
          <w:sz w:val="28"/>
          <w:szCs w:val="28"/>
        </w:rPr>
        <w:t xml:space="preserve"> доходам</w:t>
      </w:r>
      <w:r w:rsidR="00CC3AB5" w:rsidRPr="00213060">
        <w:rPr>
          <w:rFonts w:ascii="Times New Roman" w:hAnsi="Times New Roman" w:cs="Times New Roman"/>
          <w:sz w:val="28"/>
          <w:szCs w:val="28"/>
        </w:rPr>
        <w:t xml:space="preserve"> республиканск</w:t>
      </w:r>
      <w:r w:rsidRPr="00213060">
        <w:rPr>
          <w:rFonts w:ascii="Times New Roman" w:hAnsi="Times New Roman" w:cs="Times New Roman"/>
          <w:sz w:val="28"/>
          <w:szCs w:val="28"/>
        </w:rPr>
        <w:t>ого</w:t>
      </w:r>
      <w:r w:rsidR="00CC3AB5" w:rsidRPr="00213060">
        <w:rPr>
          <w:rFonts w:ascii="Times New Roman" w:hAnsi="Times New Roman" w:cs="Times New Roman"/>
          <w:sz w:val="28"/>
          <w:szCs w:val="28"/>
        </w:rPr>
        <w:t xml:space="preserve"> бюджет</w:t>
      </w:r>
      <w:r w:rsidRPr="00213060">
        <w:rPr>
          <w:rFonts w:ascii="Times New Roman" w:hAnsi="Times New Roman" w:cs="Times New Roman"/>
          <w:sz w:val="28"/>
          <w:szCs w:val="28"/>
        </w:rPr>
        <w:t xml:space="preserve">а </w:t>
      </w:r>
      <w:r w:rsidR="00CC3AB5" w:rsidRPr="00213060">
        <w:rPr>
          <w:rFonts w:ascii="Times New Roman" w:hAnsi="Times New Roman" w:cs="Times New Roman"/>
          <w:sz w:val="28"/>
          <w:szCs w:val="28"/>
        </w:rPr>
        <w:t xml:space="preserve">либо </w:t>
      </w:r>
      <w:r w:rsidRPr="00213060">
        <w:rPr>
          <w:rFonts w:ascii="Times New Roman" w:hAnsi="Times New Roman" w:cs="Times New Roman"/>
          <w:sz w:val="28"/>
          <w:szCs w:val="28"/>
        </w:rPr>
        <w:t xml:space="preserve">финансирования </w:t>
      </w:r>
      <w:r w:rsidR="00CC3AB5" w:rsidRPr="00213060">
        <w:rPr>
          <w:rFonts w:ascii="Times New Roman" w:hAnsi="Times New Roman" w:cs="Times New Roman"/>
          <w:sz w:val="28"/>
          <w:szCs w:val="28"/>
        </w:rPr>
        <w:t>ра</w:t>
      </w:r>
      <w:r w:rsidRPr="00213060">
        <w:rPr>
          <w:rFonts w:ascii="Times New Roman" w:hAnsi="Times New Roman" w:cs="Times New Roman"/>
          <w:sz w:val="28"/>
          <w:szCs w:val="28"/>
        </w:rPr>
        <w:t>сходов республиканского бюджета не в полном объеме предлагается предусмотреть возможность привлечения гарантированного трансферта в республиканский бюджет в меньшем объеме с учетом реальной потребности.</w:t>
      </w:r>
    </w:p>
    <w:p w:rsidR="00906035" w:rsidRPr="00213060" w:rsidRDefault="00CC3AB5" w:rsidP="003555FB">
      <w:pPr>
        <w:pStyle w:val="21"/>
        <w:widowControl w:val="0"/>
        <w:pBdr>
          <w:bottom w:val="single" w:sz="4" w:space="31" w:color="FFFFFF"/>
        </w:pBdr>
        <w:tabs>
          <w:tab w:val="left" w:pos="0"/>
        </w:tabs>
        <w:spacing w:after="0" w:line="240" w:lineRule="auto"/>
        <w:ind w:left="0" w:firstLine="709"/>
        <w:jc w:val="both"/>
        <w:rPr>
          <w:rFonts w:ascii="Times New Roman" w:hAnsi="Times New Roman" w:cs="Times New Roman"/>
          <w:sz w:val="28"/>
          <w:szCs w:val="28"/>
        </w:rPr>
      </w:pPr>
      <w:proofErr w:type="gramStart"/>
      <w:r w:rsidRPr="00213060">
        <w:rPr>
          <w:rFonts w:ascii="Times New Roman" w:hAnsi="Times New Roman" w:cs="Times New Roman"/>
          <w:sz w:val="28"/>
          <w:szCs w:val="28"/>
        </w:rPr>
        <w:t>В этой связи, в Бюджетном кодексе предлагается предусмотреть норму</w:t>
      </w:r>
      <w:r w:rsidR="00953A6A" w:rsidRPr="00213060">
        <w:rPr>
          <w:rFonts w:ascii="Times New Roman" w:hAnsi="Times New Roman" w:cs="Times New Roman"/>
          <w:sz w:val="28"/>
          <w:szCs w:val="28"/>
        </w:rPr>
        <w:t xml:space="preserve">, допускающую </w:t>
      </w:r>
      <w:proofErr w:type="spellStart"/>
      <w:r w:rsidRPr="00213060">
        <w:rPr>
          <w:rFonts w:ascii="Times New Roman" w:hAnsi="Times New Roman" w:cs="Times New Roman"/>
          <w:sz w:val="28"/>
          <w:szCs w:val="28"/>
        </w:rPr>
        <w:t>привлечени</w:t>
      </w:r>
      <w:r w:rsidR="00953A6A" w:rsidRPr="00213060">
        <w:rPr>
          <w:rFonts w:ascii="Times New Roman" w:hAnsi="Times New Roman" w:cs="Times New Roman"/>
          <w:sz w:val="28"/>
          <w:szCs w:val="28"/>
        </w:rPr>
        <w:t>е</w:t>
      </w:r>
      <w:r w:rsidR="00C96E20" w:rsidRPr="00213060">
        <w:rPr>
          <w:rFonts w:ascii="Times New Roman" w:hAnsi="Times New Roman" w:cs="Times New Roman"/>
          <w:sz w:val="28"/>
          <w:szCs w:val="28"/>
        </w:rPr>
        <w:t>гарантированного</w:t>
      </w:r>
      <w:proofErr w:type="spellEnd"/>
      <w:r w:rsidR="00C96E20" w:rsidRPr="00213060">
        <w:rPr>
          <w:rFonts w:ascii="Times New Roman" w:hAnsi="Times New Roman" w:cs="Times New Roman"/>
          <w:sz w:val="28"/>
          <w:szCs w:val="28"/>
        </w:rPr>
        <w:t xml:space="preserve"> трансферта из Национального фонда в республиканский бюджет </w:t>
      </w:r>
      <w:r w:rsidR="00036CF2" w:rsidRPr="00213060">
        <w:rPr>
          <w:rFonts w:ascii="Times New Roman" w:hAnsi="Times New Roman" w:cs="Times New Roman"/>
          <w:sz w:val="28"/>
          <w:szCs w:val="28"/>
        </w:rPr>
        <w:t xml:space="preserve">по итогам года </w:t>
      </w:r>
      <w:r w:rsidR="00C96E20" w:rsidRPr="00213060">
        <w:rPr>
          <w:rFonts w:ascii="Times New Roman" w:hAnsi="Times New Roman" w:cs="Times New Roman"/>
          <w:sz w:val="28"/>
          <w:szCs w:val="28"/>
        </w:rPr>
        <w:t xml:space="preserve">в сумме, менее установленной законом о гарантированном трансферте и </w:t>
      </w:r>
      <w:r w:rsidR="00131DBB" w:rsidRPr="00213060">
        <w:rPr>
          <w:rFonts w:ascii="Times New Roman" w:hAnsi="Times New Roman" w:cs="Times New Roman"/>
          <w:sz w:val="28"/>
          <w:szCs w:val="28"/>
        </w:rPr>
        <w:t xml:space="preserve">о </w:t>
      </w:r>
      <w:r w:rsidR="00C96E20" w:rsidRPr="00213060">
        <w:rPr>
          <w:rFonts w:ascii="Times New Roman" w:hAnsi="Times New Roman" w:cs="Times New Roman"/>
          <w:sz w:val="28"/>
          <w:szCs w:val="28"/>
        </w:rPr>
        <w:t>республиканском бюджет</w:t>
      </w:r>
      <w:r w:rsidR="00131DBB" w:rsidRPr="00213060">
        <w:rPr>
          <w:rFonts w:ascii="Times New Roman" w:hAnsi="Times New Roman" w:cs="Times New Roman"/>
          <w:sz w:val="28"/>
          <w:szCs w:val="28"/>
        </w:rPr>
        <w:t>е</w:t>
      </w:r>
      <w:r w:rsidR="00C96E20" w:rsidRPr="00213060">
        <w:rPr>
          <w:rFonts w:ascii="Times New Roman" w:hAnsi="Times New Roman" w:cs="Times New Roman"/>
          <w:sz w:val="28"/>
          <w:szCs w:val="28"/>
        </w:rPr>
        <w:t xml:space="preserve"> на соответствующий финансовый год</w:t>
      </w:r>
      <w:r w:rsidR="00131DBB" w:rsidRPr="00213060">
        <w:rPr>
          <w:rFonts w:ascii="Times New Roman" w:hAnsi="Times New Roman" w:cs="Times New Roman"/>
          <w:sz w:val="28"/>
          <w:szCs w:val="28"/>
        </w:rPr>
        <w:t xml:space="preserve">, с возможностью </w:t>
      </w:r>
      <w:r w:rsidR="00C96E20" w:rsidRPr="00213060">
        <w:rPr>
          <w:rFonts w:ascii="Times New Roman" w:hAnsi="Times New Roman" w:cs="Times New Roman"/>
          <w:sz w:val="28"/>
          <w:szCs w:val="28"/>
        </w:rPr>
        <w:t xml:space="preserve">обратного зачисления </w:t>
      </w:r>
      <w:r w:rsidR="00131DBB" w:rsidRPr="00213060">
        <w:rPr>
          <w:rFonts w:ascii="Times New Roman" w:hAnsi="Times New Roman" w:cs="Times New Roman"/>
          <w:sz w:val="28"/>
          <w:szCs w:val="28"/>
        </w:rPr>
        <w:t xml:space="preserve">части </w:t>
      </w:r>
      <w:r w:rsidR="00C96E20" w:rsidRPr="00213060">
        <w:rPr>
          <w:rFonts w:ascii="Times New Roman" w:hAnsi="Times New Roman" w:cs="Times New Roman"/>
          <w:sz w:val="28"/>
          <w:szCs w:val="28"/>
        </w:rPr>
        <w:t xml:space="preserve">гарантированного трансферта в Национальный фонд в декабре месяце текущего финансового года </w:t>
      </w:r>
      <w:r w:rsidR="00EA7434" w:rsidRPr="00213060">
        <w:rPr>
          <w:rFonts w:ascii="Times New Roman" w:hAnsi="Times New Roman" w:cs="Times New Roman"/>
          <w:sz w:val="28"/>
          <w:szCs w:val="28"/>
        </w:rPr>
        <w:t>в случае превышения потребности.</w:t>
      </w:r>
      <w:proofErr w:type="gramEnd"/>
    </w:p>
    <w:p w:rsidR="00994B43" w:rsidRPr="00213060" w:rsidRDefault="00994B43" w:rsidP="003555FB">
      <w:pPr>
        <w:pStyle w:val="21"/>
        <w:widowControl w:val="0"/>
        <w:pBdr>
          <w:bottom w:val="single" w:sz="4" w:space="31" w:color="FFFFFF"/>
        </w:pBdr>
        <w:tabs>
          <w:tab w:val="left" w:pos="0"/>
        </w:tabs>
        <w:spacing w:after="0" w:line="240" w:lineRule="auto"/>
        <w:ind w:left="0" w:firstLine="709"/>
        <w:jc w:val="both"/>
        <w:rPr>
          <w:rFonts w:ascii="Times New Roman" w:eastAsia="Times New Roman" w:hAnsi="Times New Roman" w:cs="Times New Roman"/>
          <w:b/>
          <w:sz w:val="28"/>
          <w:szCs w:val="28"/>
          <w:lang w:eastAsia="ru-RU"/>
        </w:rPr>
      </w:pPr>
    </w:p>
    <w:p w:rsidR="001517A4" w:rsidRPr="00213060" w:rsidRDefault="00845722" w:rsidP="003555FB">
      <w:pPr>
        <w:pStyle w:val="21"/>
        <w:widowControl w:val="0"/>
        <w:pBdr>
          <w:bottom w:val="single" w:sz="4" w:space="31" w:color="FFFFFF"/>
        </w:pBdr>
        <w:tabs>
          <w:tab w:val="left" w:pos="0"/>
        </w:tabs>
        <w:spacing w:after="0" w:line="240" w:lineRule="auto"/>
        <w:ind w:left="0" w:firstLine="709"/>
        <w:jc w:val="both"/>
        <w:rPr>
          <w:rFonts w:ascii="Times New Roman" w:hAnsi="Times New Roman" w:cs="Times New Roman"/>
          <w:b/>
          <w:sz w:val="28"/>
          <w:szCs w:val="28"/>
        </w:rPr>
      </w:pPr>
      <w:r w:rsidRPr="00213060">
        <w:rPr>
          <w:rFonts w:ascii="Times New Roman" w:hAnsi="Times New Roman" w:cs="Times New Roman"/>
          <w:b/>
          <w:sz w:val="28"/>
          <w:szCs w:val="28"/>
        </w:rPr>
        <w:t>1</w:t>
      </w:r>
      <w:r w:rsidR="00243298">
        <w:rPr>
          <w:rFonts w:ascii="Times New Roman" w:hAnsi="Times New Roman" w:cs="Times New Roman"/>
          <w:b/>
          <w:sz w:val="28"/>
          <w:szCs w:val="28"/>
        </w:rPr>
        <w:t>1</w:t>
      </w:r>
      <w:r w:rsidR="001374FF" w:rsidRPr="00213060">
        <w:rPr>
          <w:rFonts w:ascii="Times New Roman" w:hAnsi="Times New Roman" w:cs="Times New Roman"/>
          <w:b/>
          <w:sz w:val="28"/>
          <w:szCs w:val="28"/>
        </w:rPr>
        <w:t xml:space="preserve">) </w:t>
      </w:r>
      <w:r w:rsidR="005D0D5F" w:rsidRPr="00213060">
        <w:rPr>
          <w:rFonts w:ascii="Times New Roman" w:hAnsi="Times New Roman" w:cs="Times New Roman"/>
          <w:b/>
          <w:sz w:val="28"/>
          <w:szCs w:val="28"/>
        </w:rPr>
        <w:t xml:space="preserve">Уточнение </w:t>
      </w:r>
      <w:r w:rsidR="001517A4" w:rsidRPr="00213060">
        <w:rPr>
          <w:rFonts w:ascii="Times New Roman" w:hAnsi="Times New Roman" w:cs="Times New Roman"/>
          <w:b/>
          <w:sz w:val="28"/>
          <w:szCs w:val="28"/>
        </w:rPr>
        <w:t xml:space="preserve">механизма </w:t>
      </w:r>
      <w:proofErr w:type="spellStart"/>
      <w:r w:rsidR="001517A4" w:rsidRPr="00213060">
        <w:rPr>
          <w:rFonts w:ascii="Times New Roman" w:hAnsi="Times New Roman" w:cs="Times New Roman"/>
          <w:b/>
          <w:sz w:val="28"/>
          <w:szCs w:val="28"/>
        </w:rPr>
        <w:t>секвестрирования</w:t>
      </w:r>
      <w:proofErr w:type="spellEnd"/>
      <w:r w:rsidR="005D0D5F" w:rsidRPr="00213060">
        <w:rPr>
          <w:rFonts w:ascii="Times New Roman" w:hAnsi="Times New Roman" w:cs="Times New Roman"/>
          <w:b/>
          <w:sz w:val="28"/>
          <w:szCs w:val="28"/>
        </w:rPr>
        <w:t>.</w:t>
      </w:r>
    </w:p>
    <w:p w:rsidR="000B5A37" w:rsidRPr="00213060" w:rsidRDefault="001517A4" w:rsidP="003555FB">
      <w:pPr>
        <w:pStyle w:val="21"/>
        <w:widowControl w:val="0"/>
        <w:pBdr>
          <w:bottom w:val="single" w:sz="4" w:space="31" w:color="FFFFFF"/>
        </w:pBdr>
        <w:tabs>
          <w:tab w:val="left" w:pos="0"/>
        </w:tabs>
        <w:spacing w:after="0" w:line="240" w:lineRule="auto"/>
        <w:ind w:left="0" w:firstLine="709"/>
        <w:jc w:val="both"/>
        <w:rPr>
          <w:rFonts w:ascii="Times New Roman" w:hAnsi="Times New Roman" w:cs="Times New Roman"/>
          <w:sz w:val="28"/>
          <w:szCs w:val="28"/>
        </w:rPr>
      </w:pPr>
      <w:proofErr w:type="gramStart"/>
      <w:r w:rsidRPr="00213060">
        <w:rPr>
          <w:rFonts w:ascii="Times New Roman" w:hAnsi="Times New Roman" w:cs="Times New Roman"/>
          <w:sz w:val="28"/>
          <w:szCs w:val="28"/>
        </w:rPr>
        <w:t>В соответствии со статьей 110 Бюджетного кодекса секвестр представл</w:t>
      </w:r>
      <w:r w:rsidR="004A0573" w:rsidRPr="00213060">
        <w:rPr>
          <w:rFonts w:ascii="Times New Roman" w:hAnsi="Times New Roman" w:cs="Times New Roman"/>
          <w:sz w:val="28"/>
          <w:szCs w:val="28"/>
        </w:rPr>
        <w:t xml:space="preserve">яет собой специальный механизм </w:t>
      </w:r>
      <w:r w:rsidRPr="00213060">
        <w:rPr>
          <w:rFonts w:ascii="Times New Roman" w:hAnsi="Times New Roman" w:cs="Times New Roman"/>
          <w:sz w:val="28"/>
          <w:szCs w:val="28"/>
        </w:rPr>
        <w:t>сокращени</w:t>
      </w:r>
      <w:r w:rsidR="004A0573" w:rsidRPr="00213060">
        <w:rPr>
          <w:rFonts w:ascii="Times New Roman" w:hAnsi="Times New Roman" w:cs="Times New Roman"/>
          <w:sz w:val="28"/>
          <w:szCs w:val="28"/>
        </w:rPr>
        <w:t>я</w:t>
      </w:r>
      <w:r w:rsidRPr="00213060">
        <w:rPr>
          <w:rFonts w:ascii="Times New Roman" w:hAnsi="Times New Roman" w:cs="Times New Roman"/>
          <w:sz w:val="28"/>
          <w:szCs w:val="28"/>
        </w:rPr>
        <w:t xml:space="preserve"> расходов бюджет</w:t>
      </w:r>
      <w:r w:rsidR="004A0573" w:rsidRPr="00213060">
        <w:rPr>
          <w:rFonts w:ascii="Times New Roman" w:hAnsi="Times New Roman" w:cs="Times New Roman"/>
          <w:sz w:val="28"/>
          <w:szCs w:val="28"/>
        </w:rPr>
        <w:t>а</w:t>
      </w:r>
      <w:r w:rsidR="00F312AA" w:rsidRPr="00213060">
        <w:rPr>
          <w:rFonts w:ascii="Times New Roman" w:hAnsi="Times New Roman" w:cs="Times New Roman"/>
          <w:sz w:val="28"/>
          <w:szCs w:val="28"/>
        </w:rPr>
        <w:t xml:space="preserve"> в </w:t>
      </w:r>
      <w:r w:rsidR="00F312AA" w:rsidRPr="00213060">
        <w:rPr>
          <w:rFonts w:ascii="Times New Roman" w:hAnsi="Times New Roman" w:cs="Times New Roman"/>
          <w:sz w:val="28"/>
          <w:szCs w:val="28"/>
        </w:rPr>
        <w:lastRenderedPageBreak/>
        <w:t xml:space="preserve">определенных пределах </w:t>
      </w:r>
      <w:r w:rsidRPr="00213060">
        <w:rPr>
          <w:rFonts w:ascii="Times New Roman" w:hAnsi="Times New Roman" w:cs="Times New Roman"/>
          <w:sz w:val="28"/>
          <w:szCs w:val="28"/>
        </w:rPr>
        <w:t xml:space="preserve">в случаях, когда при исполнении республиканского и местных бюджетов утвержденные поступления </w:t>
      </w:r>
      <w:proofErr w:type="spellStart"/>
      <w:r w:rsidRPr="00213060">
        <w:rPr>
          <w:rFonts w:ascii="Times New Roman" w:hAnsi="Times New Roman" w:cs="Times New Roman"/>
          <w:sz w:val="28"/>
          <w:szCs w:val="28"/>
        </w:rPr>
        <w:t>недопоступают</w:t>
      </w:r>
      <w:proofErr w:type="spellEnd"/>
      <w:r w:rsidRPr="00213060">
        <w:rPr>
          <w:rFonts w:ascii="Times New Roman" w:hAnsi="Times New Roman" w:cs="Times New Roman"/>
          <w:sz w:val="28"/>
          <w:szCs w:val="28"/>
        </w:rPr>
        <w:t xml:space="preserve"> в республиканский и местные бюджеты, в результате чего становится невозможным финансирование в полном объеме утвержденных бюджетных программ. </w:t>
      </w:r>
      <w:proofErr w:type="gramEnd"/>
    </w:p>
    <w:p w:rsidR="00D12E6F" w:rsidRPr="00213060" w:rsidRDefault="00D12E6F" w:rsidP="003555FB">
      <w:pPr>
        <w:pStyle w:val="21"/>
        <w:widowControl w:val="0"/>
        <w:pBdr>
          <w:bottom w:val="single" w:sz="4" w:space="31" w:color="FFFFFF"/>
        </w:pBdr>
        <w:tabs>
          <w:tab w:val="left" w:pos="0"/>
        </w:tabs>
        <w:spacing w:after="0" w:line="240" w:lineRule="auto"/>
        <w:ind w:left="0" w:firstLine="709"/>
        <w:jc w:val="both"/>
        <w:rPr>
          <w:rFonts w:ascii="Times New Roman" w:hAnsi="Times New Roman" w:cs="Times New Roman"/>
          <w:sz w:val="28"/>
          <w:szCs w:val="28"/>
        </w:rPr>
      </w:pPr>
      <w:r w:rsidRPr="00213060">
        <w:rPr>
          <w:rFonts w:ascii="Times New Roman" w:hAnsi="Times New Roman" w:cs="Times New Roman"/>
          <w:sz w:val="28"/>
          <w:szCs w:val="28"/>
        </w:rPr>
        <w:t xml:space="preserve">Действующая норма Бюджетного кодекса предусматривает секвестр </w:t>
      </w:r>
      <w:r w:rsidR="006638A0" w:rsidRPr="00213060">
        <w:rPr>
          <w:rFonts w:ascii="Times New Roman" w:hAnsi="Times New Roman" w:cs="Times New Roman"/>
          <w:sz w:val="28"/>
          <w:szCs w:val="28"/>
        </w:rPr>
        <w:t xml:space="preserve">расходов в установленном объеме </w:t>
      </w:r>
      <w:r w:rsidRPr="00213060">
        <w:rPr>
          <w:rFonts w:ascii="Times New Roman" w:hAnsi="Times New Roman" w:cs="Times New Roman"/>
          <w:sz w:val="28"/>
          <w:szCs w:val="28"/>
        </w:rPr>
        <w:t xml:space="preserve">по каждой бюджетной программе (на сумму </w:t>
      </w:r>
      <w:r w:rsidR="006638A0" w:rsidRPr="00213060">
        <w:rPr>
          <w:rFonts w:ascii="Times New Roman" w:hAnsi="Times New Roman" w:cs="Times New Roman"/>
          <w:sz w:val="28"/>
          <w:szCs w:val="28"/>
        </w:rPr>
        <w:t xml:space="preserve">менее10% от годового утвержденного объема бюджетных программ </w:t>
      </w:r>
      <w:r w:rsidRPr="00213060">
        <w:rPr>
          <w:rFonts w:ascii="Times New Roman" w:hAnsi="Times New Roman" w:cs="Times New Roman"/>
          <w:sz w:val="28"/>
          <w:szCs w:val="28"/>
        </w:rPr>
        <w:t xml:space="preserve">– </w:t>
      </w:r>
      <w:r w:rsidR="001517A4" w:rsidRPr="00213060">
        <w:rPr>
          <w:rFonts w:ascii="Times New Roman" w:hAnsi="Times New Roman" w:cs="Times New Roman"/>
          <w:sz w:val="28"/>
          <w:szCs w:val="28"/>
        </w:rPr>
        <w:t>по решению Правительства</w:t>
      </w:r>
      <w:r w:rsidRPr="00213060">
        <w:rPr>
          <w:rFonts w:ascii="Times New Roman" w:hAnsi="Times New Roman" w:cs="Times New Roman"/>
          <w:sz w:val="28"/>
          <w:szCs w:val="28"/>
        </w:rPr>
        <w:t xml:space="preserve"> или МИО, на сумму более </w:t>
      </w:r>
      <w:r w:rsidR="006638A0" w:rsidRPr="00213060">
        <w:rPr>
          <w:rFonts w:ascii="Times New Roman" w:hAnsi="Times New Roman" w:cs="Times New Roman"/>
          <w:sz w:val="28"/>
          <w:szCs w:val="28"/>
        </w:rPr>
        <w:t xml:space="preserve">10% </w:t>
      </w:r>
      <w:r w:rsidRPr="00213060">
        <w:rPr>
          <w:rFonts w:ascii="Times New Roman" w:hAnsi="Times New Roman" w:cs="Times New Roman"/>
          <w:sz w:val="28"/>
          <w:szCs w:val="28"/>
        </w:rPr>
        <w:t>– на основании</w:t>
      </w:r>
      <w:r w:rsidR="006638A0" w:rsidRPr="00213060">
        <w:rPr>
          <w:rFonts w:ascii="Times New Roman" w:hAnsi="Times New Roman" w:cs="Times New Roman"/>
          <w:sz w:val="28"/>
          <w:szCs w:val="28"/>
        </w:rPr>
        <w:t xml:space="preserve"> Закона или решения </w:t>
      </w:r>
      <w:proofErr w:type="spellStart"/>
      <w:r w:rsidR="006638A0" w:rsidRPr="00213060">
        <w:rPr>
          <w:rFonts w:ascii="Times New Roman" w:hAnsi="Times New Roman" w:cs="Times New Roman"/>
          <w:sz w:val="28"/>
          <w:szCs w:val="28"/>
        </w:rPr>
        <w:t>маслихата</w:t>
      </w:r>
      <w:proofErr w:type="spellEnd"/>
      <w:r w:rsidR="006638A0" w:rsidRPr="00213060">
        <w:rPr>
          <w:rFonts w:ascii="Times New Roman" w:hAnsi="Times New Roman" w:cs="Times New Roman"/>
          <w:sz w:val="28"/>
          <w:szCs w:val="28"/>
        </w:rPr>
        <w:t>).</w:t>
      </w:r>
    </w:p>
    <w:p w:rsidR="0031588B" w:rsidRPr="00213060" w:rsidRDefault="000B5A37" w:rsidP="003555FB">
      <w:pPr>
        <w:pStyle w:val="21"/>
        <w:widowControl w:val="0"/>
        <w:pBdr>
          <w:bottom w:val="single" w:sz="4" w:space="31" w:color="FFFFFF"/>
        </w:pBdr>
        <w:tabs>
          <w:tab w:val="left" w:pos="0"/>
        </w:tabs>
        <w:spacing w:after="0" w:line="240" w:lineRule="auto"/>
        <w:ind w:left="0" w:firstLine="709"/>
        <w:jc w:val="both"/>
        <w:rPr>
          <w:rFonts w:ascii="Times New Roman" w:hAnsi="Times New Roman" w:cs="Times New Roman"/>
          <w:sz w:val="28"/>
          <w:szCs w:val="28"/>
        </w:rPr>
      </w:pPr>
      <w:r w:rsidRPr="00213060">
        <w:rPr>
          <w:rFonts w:ascii="Times New Roman" w:hAnsi="Times New Roman" w:cs="Times New Roman"/>
          <w:sz w:val="28"/>
          <w:szCs w:val="28"/>
        </w:rPr>
        <w:t>Однако, в</w:t>
      </w:r>
      <w:r w:rsidR="004570CE" w:rsidRPr="00213060">
        <w:rPr>
          <w:rFonts w:ascii="Times New Roman" w:hAnsi="Times New Roman" w:cs="Times New Roman"/>
          <w:sz w:val="28"/>
          <w:szCs w:val="28"/>
        </w:rPr>
        <w:t xml:space="preserve"> соответствии с Бюджетным кодексом, при сокращении бюджетных программ необходимо учитывать их приоритетность и социальную направленность.</w:t>
      </w:r>
    </w:p>
    <w:p w:rsidR="004570CE" w:rsidRPr="00213060" w:rsidRDefault="005C7C87" w:rsidP="003555FB">
      <w:pPr>
        <w:pStyle w:val="21"/>
        <w:widowControl w:val="0"/>
        <w:pBdr>
          <w:bottom w:val="single" w:sz="4" w:space="31" w:color="FFFFFF"/>
        </w:pBdr>
        <w:tabs>
          <w:tab w:val="left" w:pos="0"/>
        </w:tabs>
        <w:spacing w:after="0" w:line="240" w:lineRule="auto"/>
        <w:ind w:left="0" w:firstLine="709"/>
        <w:jc w:val="both"/>
        <w:rPr>
          <w:rFonts w:ascii="Times New Roman" w:hAnsi="Times New Roman" w:cs="Times New Roman"/>
          <w:sz w:val="28"/>
          <w:szCs w:val="28"/>
        </w:rPr>
      </w:pPr>
      <w:r w:rsidRPr="00213060">
        <w:rPr>
          <w:rFonts w:ascii="Times New Roman" w:hAnsi="Times New Roman" w:cs="Times New Roman"/>
          <w:sz w:val="28"/>
          <w:szCs w:val="28"/>
        </w:rPr>
        <w:t>С</w:t>
      </w:r>
      <w:r w:rsidR="004570CE" w:rsidRPr="00213060">
        <w:rPr>
          <w:rFonts w:ascii="Times New Roman" w:hAnsi="Times New Roman" w:cs="Times New Roman"/>
          <w:sz w:val="28"/>
          <w:szCs w:val="28"/>
        </w:rPr>
        <w:t>окращени</w:t>
      </w:r>
      <w:r w:rsidRPr="00213060">
        <w:rPr>
          <w:rFonts w:ascii="Times New Roman" w:hAnsi="Times New Roman" w:cs="Times New Roman"/>
          <w:sz w:val="28"/>
          <w:szCs w:val="28"/>
        </w:rPr>
        <w:t>е</w:t>
      </w:r>
      <w:r w:rsidR="004570CE" w:rsidRPr="00213060">
        <w:rPr>
          <w:rFonts w:ascii="Times New Roman" w:hAnsi="Times New Roman" w:cs="Times New Roman"/>
          <w:sz w:val="28"/>
          <w:szCs w:val="28"/>
        </w:rPr>
        <w:t xml:space="preserve"> расходов по каждой бюджетной программе не всегда </w:t>
      </w:r>
      <w:r w:rsidRPr="00213060">
        <w:rPr>
          <w:rFonts w:ascii="Times New Roman" w:hAnsi="Times New Roman" w:cs="Times New Roman"/>
          <w:sz w:val="28"/>
          <w:szCs w:val="28"/>
        </w:rPr>
        <w:t xml:space="preserve">позволит </w:t>
      </w:r>
      <w:r w:rsidR="0031588B" w:rsidRPr="00213060">
        <w:rPr>
          <w:rFonts w:ascii="Times New Roman" w:hAnsi="Times New Roman" w:cs="Times New Roman"/>
          <w:sz w:val="28"/>
          <w:szCs w:val="28"/>
        </w:rPr>
        <w:t>выполнить вышеуказанное условие.</w:t>
      </w:r>
    </w:p>
    <w:p w:rsidR="001A507A" w:rsidRPr="00213060" w:rsidRDefault="0063628A" w:rsidP="003555FB">
      <w:pPr>
        <w:pStyle w:val="21"/>
        <w:widowControl w:val="0"/>
        <w:pBdr>
          <w:bottom w:val="single" w:sz="4" w:space="31" w:color="FFFFFF"/>
        </w:pBdr>
        <w:tabs>
          <w:tab w:val="left" w:pos="0"/>
        </w:tabs>
        <w:spacing w:after="0" w:line="240" w:lineRule="auto"/>
        <w:ind w:left="0" w:firstLine="709"/>
        <w:jc w:val="both"/>
        <w:rPr>
          <w:rFonts w:ascii="Times New Roman" w:hAnsi="Times New Roman" w:cs="Times New Roman"/>
          <w:sz w:val="28"/>
          <w:szCs w:val="28"/>
        </w:rPr>
      </w:pPr>
      <w:r w:rsidRPr="00213060">
        <w:rPr>
          <w:rFonts w:ascii="Times New Roman" w:hAnsi="Times New Roman" w:cs="Times New Roman"/>
          <w:sz w:val="28"/>
          <w:szCs w:val="28"/>
        </w:rPr>
        <w:t>В связи с этим, в</w:t>
      </w:r>
      <w:r w:rsidR="004570CE" w:rsidRPr="00213060">
        <w:rPr>
          <w:rFonts w:ascii="Times New Roman" w:hAnsi="Times New Roman" w:cs="Times New Roman"/>
          <w:sz w:val="28"/>
          <w:szCs w:val="28"/>
        </w:rPr>
        <w:t xml:space="preserve"> целях </w:t>
      </w:r>
      <w:r w:rsidR="000427ED" w:rsidRPr="00213060">
        <w:rPr>
          <w:rFonts w:ascii="Times New Roman" w:hAnsi="Times New Roman" w:cs="Times New Roman"/>
          <w:sz w:val="28"/>
          <w:szCs w:val="28"/>
        </w:rPr>
        <w:t xml:space="preserve">учета приоритетности </w:t>
      </w:r>
      <w:r w:rsidR="001156B5" w:rsidRPr="00213060">
        <w:rPr>
          <w:rFonts w:ascii="Times New Roman" w:hAnsi="Times New Roman" w:cs="Times New Roman"/>
          <w:sz w:val="28"/>
          <w:szCs w:val="28"/>
        </w:rPr>
        <w:t xml:space="preserve">расходов бюджетных программ </w:t>
      </w:r>
      <w:r w:rsidR="000427ED" w:rsidRPr="00213060">
        <w:rPr>
          <w:rFonts w:ascii="Times New Roman" w:hAnsi="Times New Roman" w:cs="Times New Roman"/>
          <w:sz w:val="28"/>
          <w:szCs w:val="28"/>
        </w:rPr>
        <w:t xml:space="preserve">при проведении секвестра </w:t>
      </w:r>
      <w:r w:rsidR="004570CE" w:rsidRPr="00213060">
        <w:rPr>
          <w:rFonts w:ascii="Times New Roman" w:hAnsi="Times New Roman" w:cs="Times New Roman"/>
          <w:sz w:val="28"/>
          <w:szCs w:val="28"/>
        </w:rPr>
        <w:t xml:space="preserve">предлагается </w:t>
      </w:r>
      <w:r w:rsidR="00F86821" w:rsidRPr="00213060">
        <w:rPr>
          <w:rFonts w:ascii="Times New Roman" w:hAnsi="Times New Roman" w:cs="Times New Roman"/>
          <w:sz w:val="28"/>
          <w:szCs w:val="28"/>
        </w:rPr>
        <w:t xml:space="preserve">в Бюджетном кодексе </w:t>
      </w:r>
      <w:proofErr w:type="spellStart"/>
      <w:r w:rsidR="00FE09D5" w:rsidRPr="00213060">
        <w:rPr>
          <w:rFonts w:ascii="Times New Roman" w:hAnsi="Times New Roman" w:cs="Times New Roman"/>
          <w:sz w:val="28"/>
          <w:szCs w:val="28"/>
        </w:rPr>
        <w:t>уточнить</w:t>
      </w:r>
      <w:r w:rsidR="00346D2C" w:rsidRPr="00213060">
        <w:rPr>
          <w:rFonts w:ascii="Times New Roman" w:hAnsi="Times New Roman" w:cs="Times New Roman"/>
          <w:sz w:val="28"/>
          <w:szCs w:val="28"/>
        </w:rPr>
        <w:t>норму</w:t>
      </w:r>
      <w:proofErr w:type="spellEnd"/>
      <w:r w:rsidR="00346D2C" w:rsidRPr="00213060">
        <w:rPr>
          <w:rFonts w:ascii="Times New Roman" w:hAnsi="Times New Roman" w:cs="Times New Roman"/>
          <w:sz w:val="28"/>
          <w:szCs w:val="28"/>
        </w:rPr>
        <w:t xml:space="preserve"> по осуществлению </w:t>
      </w:r>
      <w:r w:rsidR="00F86821" w:rsidRPr="00213060">
        <w:rPr>
          <w:rFonts w:ascii="Times New Roman" w:hAnsi="Times New Roman" w:cs="Times New Roman"/>
          <w:sz w:val="28"/>
          <w:szCs w:val="28"/>
        </w:rPr>
        <w:t>секвестр</w:t>
      </w:r>
      <w:r w:rsidR="00346D2C" w:rsidRPr="00213060">
        <w:rPr>
          <w:rFonts w:ascii="Times New Roman" w:hAnsi="Times New Roman" w:cs="Times New Roman"/>
          <w:sz w:val="28"/>
          <w:szCs w:val="28"/>
        </w:rPr>
        <w:t>а</w:t>
      </w:r>
      <w:r w:rsidR="00FE09D5" w:rsidRPr="00213060">
        <w:rPr>
          <w:rFonts w:ascii="Times New Roman" w:hAnsi="Times New Roman" w:cs="Times New Roman"/>
          <w:sz w:val="28"/>
          <w:szCs w:val="28"/>
        </w:rPr>
        <w:t xml:space="preserve"> расходов бюджета</w:t>
      </w:r>
      <w:r w:rsidR="008C05F4" w:rsidRPr="00213060">
        <w:rPr>
          <w:rFonts w:ascii="Times New Roman" w:hAnsi="Times New Roman" w:cs="Times New Roman"/>
          <w:sz w:val="28"/>
          <w:szCs w:val="28"/>
        </w:rPr>
        <w:t>, в том числе:</w:t>
      </w:r>
    </w:p>
    <w:p w:rsidR="008C05F4" w:rsidRPr="00213060" w:rsidRDefault="008C05F4" w:rsidP="003555FB">
      <w:pPr>
        <w:pStyle w:val="21"/>
        <w:widowControl w:val="0"/>
        <w:pBdr>
          <w:bottom w:val="single" w:sz="4" w:space="31" w:color="FFFFFF"/>
        </w:pBdr>
        <w:tabs>
          <w:tab w:val="left" w:pos="0"/>
        </w:tabs>
        <w:spacing w:after="0" w:line="240" w:lineRule="auto"/>
        <w:ind w:left="0" w:firstLine="709"/>
        <w:jc w:val="both"/>
        <w:rPr>
          <w:rFonts w:ascii="Times New Roman" w:hAnsi="Times New Roman" w:cs="Times New Roman"/>
          <w:sz w:val="28"/>
          <w:szCs w:val="28"/>
        </w:rPr>
      </w:pPr>
      <w:r w:rsidRPr="00213060">
        <w:rPr>
          <w:rFonts w:ascii="Times New Roman" w:hAnsi="Times New Roman" w:cs="Times New Roman"/>
          <w:sz w:val="28"/>
          <w:szCs w:val="28"/>
        </w:rPr>
        <w:t xml:space="preserve">- по решению Правительства или </w:t>
      </w:r>
      <w:r w:rsidR="009C6006">
        <w:rPr>
          <w:rFonts w:ascii="Times New Roman" w:hAnsi="Times New Roman" w:cs="Times New Roman"/>
          <w:sz w:val="28"/>
          <w:szCs w:val="28"/>
        </w:rPr>
        <w:t>местного исполнительного органа</w:t>
      </w:r>
      <w:r w:rsidRPr="00213060">
        <w:rPr>
          <w:rFonts w:ascii="Times New Roman" w:hAnsi="Times New Roman" w:cs="Times New Roman"/>
          <w:sz w:val="28"/>
          <w:szCs w:val="28"/>
        </w:rPr>
        <w:t xml:space="preserve"> проводить секвестр </w:t>
      </w:r>
      <w:r w:rsidR="00AA3AA8" w:rsidRPr="00213060">
        <w:rPr>
          <w:rFonts w:ascii="Times New Roman" w:hAnsi="Times New Roman" w:cs="Times New Roman"/>
          <w:sz w:val="28"/>
          <w:szCs w:val="28"/>
        </w:rPr>
        <w:t xml:space="preserve">расходов </w:t>
      </w:r>
      <w:r w:rsidR="001A507A" w:rsidRPr="00213060">
        <w:rPr>
          <w:rFonts w:ascii="Times New Roman" w:hAnsi="Times New Roman" w:cs="Times New Roman"/>
          <w:sz w:val="28"/>
          <w:szCs w:val="28"/>
        </w:rPr>
        <w:t xml:space="preserve">на сумму менее 10% от годового утвержденного объема </w:t>
      </w:r>
      <w:r w:rsidRPr="00213060">
        <w:rPr>
          <w:rFonts w:ascii="Times New Roman" w:hAnsi="Times New Roman" w:cs="Times New Roman"/>
          <w:sz w:val="28"/>
          <w:szCs w:val="28"/>
        </w:rPr>
        <w:t>не по каждой бюджетной программе, а в целом по расходам бюджета</w:t>
      </w:r>
      <w:r w:rsidR="00AA3AA8" w:rsidRPr="00213060">
        <w:rPr>
          <w:rFonts w:ascii="Times New Roman" w:hAnsi="Times New Roman" w:cs="Times New Roman"/>
          <w:sz w:val="28"/>
          <w:szCs w:val="28"/>
        </w:rPr>
        <w:t xml:space="preserve"> (</w:t>
      </w:r>
      <w:r w:rsidRPr="00213060">
        <w:rPr>
          <w:rFonts w:ascii="Times New Roman" w:hAnsi="Times New Roman" w:cs="Times New Roman"/>
          <w:sz w:val="28"/>
          <w:szCs w:val="28"/>
        </w:rPr>
        <w:t>за исключением расходов, не подлежащих секвестру</w:t>
      </w:r>
      <w:r w:rsidR="00AA3AA8" w:rsidRPr="00213060">
        <w:rPr>
          <w:rFonts w:ascii="Times New Roman" w:hAnsi="Times New Roman" w:cs="Times New Roman"/>
          <w:sz w:val="28"/>
          <w:szCs w:val="28"/>
        </w:rPr>
        <w:t>);</w:t>
      </w:r>
    </w:p>
    <w:p w:rsidR="001A507A" w:rsidRPr="00213060" w:rsidRDefault="008C05F4" w:rsidP="003555FB">
      <w:pPr>
        <w:pStyle w:val="21"/>
        <w:widowControl w:val="0"/>
        <w:pBdr>
          <w:bottom w:val="single" w:sz="4" w:space="31" w:color="FFFFFF"/>
        </w:pBdr>
        <w:tabs>
          <w:tab w:val="left" w:pos="0"/>
        </w:tabs>
        <w:spacing w:after="0" w:line="240" w:lineRule="auto"/>
        <w:ind w:left="0" w:firstLine="709"/>
        <w:jc w:val="both"/>
        <w:rPr>
          <w:rFonts w:ascii="Times New Roman" w:hAnsi="Times New Roman" w:cs="Times New Roman"/>
          <w:sz w:val="28"/>
          <w:szCs w:val="28"/>
        </w:rPr>
      </w:pPr>
      <w:r w:rsidRPr="00213060">
        <w:rPr>
          <w:rFonts w:ascii="Times New Roman" w:hAnsi="Times New Roman" w:cs="Times New Roman"/>
          <w:sz w:val="28"/>
          <w:szCs w:val="28"/>
        </w:rPr>
        <w:t xml:space="preserve">- на основании Закона или решения </w:t>
      </w:r>
      <w:proofErr w:type="spellStart"/>
      <w:r w:rsidRPr="00213060">
        <w:rPr>
          <w:rFonts w:ascii="Times New Roman" w:hAnsi="Times New Roman" w:cs="Times New Roman"/>
          <w:sz w:val="28"/>
          <w:szCs w:val="28"/>
        </w:rPr>
        <w:t>маслихат</w:t>
      </w:r>
      <w:proofErr w:type="gramStart"/>
      <w:r w:rsidRPr="00213060">
        <w:rPr>
          <w:rFonts w:ascii="Times New Roman" w:hAnsi="Times New Roman" w:cs="Times New Roman"/>
          <w:sz w:val="28"/>
          <w:szCs w:val="28"/>
        </w:rPr>
        <w:t>а</w:t>
      </w:r>
      <w:proofErr w:type="spellEnd"/>
      <w:r w:rsidR="001156B5" w:rsidRPr="00213060">
        <w:rPr>
          <w:rFonts w:ascii="Times New Roman" w:hAnsi="Times New Roman" w:cs="Times New Roman"/>
          <w:sz w:val="28"/>
          <w:szCs w:val="28"/>
        </w:rPr>
        <w:t>–</w:t>
      </w:r>
      <w:proofErr w:type="gramEnd"/>
      <w:r w:rsidR="001156B5" w:rsidRPr="00213060">
        <w:rPr>
          <w:rFonts w:ascii="Times New Roman" w:hAnsi="Times New Roman" w:cs="Times New Roman"/>
          <w:sz w:val="28"/>
          <w:szCs w:val="28"/>
        </w:rPr>
        <w:t xml:space="preserve"> </w:t>
      </w:r>
      <w:r w:rsidR="001A507A" w:rsidRPr="00213060">
        <w:rPr>
          <w:rFonts w:ascii="Times New Roman" w:hAnsi="Times New Roman" w:cs="Times New Roman"/>
          <w:sz w:val="28"/>
          <w:szCs w:val="28"/>
        </w:rPr>
        <w:t xml:space="preserve">на сумму более 10% </w:t>
      </w:r>
      <w:r w:rsidR="00AA3AA8" w:rsidRPr="00213060">
        <w:rPr>
          <w:rFonts w:ascii="Times New Roman" w:hAnsi="Times New Roman" w:cs="Times New Roman"/>
          <w:sz w:val="28"/>
          <w:szCs w:val="28"/>
        </w:rPr>
        <w:t>также в целом по расходам бюджета.</w:t>
      </w:r>
    </w:p>
    <w:p w:rsidR="00FE09D5" w:rsidRPr="00213060" w:rsidRDefault="00FE09D5" w:rsidP="003555FB">
      <w:pPr>
        <w:pStyle w:val="21"/>
        <w:widowControl w:val="0"/>
        <w:pBdr>
          <w:bottom w:val="single" w:sz="4" w:space="31" w:color="FFFFFF"/>
        </w:pBdr>
        <w:tabs>
          <w:tab w:val="left" w:pos="0"/>
        </w:tabs>
        <w:spacing w:after="0" w:line="240" w:lineRule="auto"/>
        <w:ind w:left="0" w:firstLine="709"/>
        <w:jc w:val="both"/>
        <w:rPr>
          <w:rFonts w:ascii="Times New Roman" w:hAnsi="Times New Roman" w:cs="Times New Roman"/>
          <w:b/>
          <w:sz w:val="28"/>
          <w:szCs w:val="28"/>
        </w:rPr>
      </w:pPr>
    </w:p>
    <w:p w:rsidR="00D83545" w:rsidRPr="00213060" w:rsidRDefault="00D83545" w:rsidP="003555FB">
      <w:pPr>
        <w:pStyle w:val="21"/>
        <w:widowControl w:val="0"/>
        <w:pBdr>
          <w:bottom w:val="single" w:sz="4" w:space="31" w:color="FFFFFF"/>
        </w:pBdr>
        <w:tabs>
          <w:tab w:val="left" w:pos="0"/>
        </w:tabs>
        <w:spacing w:after="0" w:line="240" w:lineRule="auto"/>
        <w:ind w:left="0" w:firstLine="709"/>
        <w:jc w:val="both"/>
        <w:rPr>
          <w:rFonts w:ascii="Times New Roman" w:hAnsi="Times New Roman" w:cs="Times New Roman"/>
          <w:b/>
          <w:sz w:val="28"/>
          <w:szCs w:val="28"/>
        </w:rPr>
      </w:pPr>
      <w:r w:rsidRPr="00213060">
        <w:rPr>
          <w:rFonts w:ascii="Times New Roman" w:eastAsia="Times New Roman" w:hAnsi="Times New Roman" w:cs="Times New Roman"/>
          <w:b/>
          <w:sz w:val="28"/>
          <w:szCs w:val="28"/>
          <w:lang w:eastAsia="ru-RU"/>
        </w:rPr>
        <w:t>1</w:t>
      </w:r>
      <w:r w:rsidR="00243298">
        <w:rPr>
          <w:rFonts w:ascii="Times New Roman" w:eastAsia="Times New Roman" w:hAnsi="Times New Roman" w:cs="Times New Roman"/>
          <w:b/>
          <w:sz w:val="28"/>
          <w:szCs w:val="28"/>
          <w:lang w:eastAsia="ru-RU"/>
        </w:rPr>
        <w:t>2</w:t>
      </w:r>
      <w:r w:rsidRPr="00213060">
        <w:rPr>
          <w:rFonts w:ascii="Times New Roman" w:eastAsia="Times New Roman" w:hAnsi="Times New Roman" w:cs="Times New Roman"/>
          <w:b/>
          <w:sz w:val="28"/>
          <w:szCs w:val="28"/>
          <w:lang w:eastAsia="ru-RU"/>
        </w:rPr>
        <w:t xml:space="preserve">) </w:t>
      </w:r>
      <w:r w:rsidR="001314FE" w:rsidRPr="00213060">
        <w:rPr>
          <w:rFonts w:ascii="Times New Roman" w:eastAsia="Times New Roman" w:hAnsi="Times New Roman" w:cs="Times New Roman"/>
          <w:b/>
          <w:sz w:val="28"/>
          <w:szCs w:val="28"/>
          <w:lang w:eastAsia="ru-RU"/>
        </w:rPr>
        <w:t>С</w:t>
      </w:r>
      <w:r w:rsidR="001314FE" w:rsidRPr="00213060">
        <w:rPr>
          <w:rFonts w:ascii="Times New Roman" w:hAnsi="Times New Roman" w:cs="Times New Roman"/>
          <w:b/>
          <w:sz w:val="28"/>
          <w:szCs w:val="28"/>
        </w:rPr>
        <w:t>нижение рисков удорожания проектов</w:t>
      </w:r>
      <w:r w:rsidR="001314FE" w:rsidRPr="00213060">
        <w:rPr>
          <w:rFonts w:ascii="Times New Roman" w:eastAsia="Times New Roman" w:hAnsi="Times New Roman" w:cs="Times New Roman"/>
          <w:b/>
          <w:sz w:val="28"/>
          <w:szCs w:val="28"/>
          <w:lang w:eastAsia="ru-RU"/>
        </w:rPr>
        <w:t>.</w:t>
      </w:r>
    </w:p>
    <w:p w:rsidR="00D83545" w:rsidRDefault="007C381E" w:rsidP="003555FB">
      <w:pPr>
        <w:pStyle w:val="21"/>
        <w:widowControl w:val="0"/>
        <w:pBdr>
          <w:bottom w:val="single" w:sz="4" w:space="31" w:color="FFFFFF"/>
        </w:pBdr>
        <w:tabs>
          <w:tab w:val="left" w:pos="0"/>
        </w:tabs>
        <w:spacing w:after="0" w:line="240" w:lineRule="auto"/>
        <w:ind w:left="0" w:firstLine="709"/>
        <w:jc w:val="both"/>
        <w:rPr>
          <w:rFonts w:ascii="Times New Roman" w:hAnsi="Times New Roman" w:cs="Times New Roman"/>
          <w:sz w:val="28"/>
          <w:szCs w:val="28"/>
        </w:rPr>
      </w:pPr>
      <w:r w:rsidRPr="00213060">
        <w:rPr>
          <w:rFonts w:ascii="Times New Roman" w:hAnsi="Times New Roman" w:cs="Times New Roman"/>
          <w:sz w:val="28"/>
          <w:szCs w:val="28"/>
        </w:rPr>
        <w:t>В целях исключения стимулов к завышению стоимости проектов</w:t>
      </w:r>
      <w:r w:rsidR="007A61DD" w:rsidRPr="00213060">
        <w:rPr>
          <w:rFonts w:ascii="Times New Roman" w:hAnsi="Times New Roman" w:cs="Times New Roman"/>
          <w:sz w:val="28"/>
          <w:szCs w:val="28"/>
        </w:rPr>
        <w:t xml:space="preserve"> и снижения рисков </w:t>
      </w:r>
      <w:r w:rsidRPr="00213060">
        <w:rPr>
          <w:rFonts w:ascii="Times New Roman" w:hAnsi="Times New Roman" w:cs="Times New Roman"/>
          <w:sz w:val="28"/>
          <w:szCs w:val="28"/>
        </w:rPr>
        <w:t xml:space="preserve">удорожанию сметной стоимости </w:t>
      </w:r>
      <w:proofErr w:type="spellStart"/>
      <w:r w:rsidRPr="00213060">
        <w:rPr>
          <w:rFonts w:ascii="Times New Roman" w:hAnsi="Times New Roman" w:cs="Times New Roman"/>
          <w:sz w:val="28"/>
          <w:szCs w:val="28"/>
        </w:rPr>
        <w:t>проектов</w:t>
      </w:r>
      <w:r w:rsidR="00924E54" w:rsidRPr="00213060">
        <w:rPr>
          <w:rFonts w:ascii="Times New Roman" w:hAnsi="Times New Roman" w:cs="Times New Roman"/>
          <w:sz w:val="28"/>
          <w:szCs w:val="28"/>
        </w:rPr>
        <w:t>предлагаются</w:t>
      </w:r>
      <w:r w:rsidR="007A61DD" w:rsidRPr="00213060">
        <w:rPr>
          <w:rFonts w:ascii="Times New Roman" w:hAnsi="Times New Roman" w:cs="Times New Roman"/>
          <w:sz w:val="28"/>
          <w:szCs w:val="28"/>
        </w:rPr>
        <w:t>дополнения</w:t>
      </w:r>
      <w:proofErr w:type="spellEnd"/>
      <w:r w:rsidR="007A61DD" w:rsidRPr="00213060">
        <w:rPr>
          <w:rFonts w:ascii="Times New Roman" w:hAnsi="Times New Roman" w:cs="Times New Roman"/>
          <w:sz w:val="28"/>
          <w:szCs w:val="28"/>
        </w:rPr>
        <w:t xml:space="preserve"> в Бюджетный кодекс, предусматривающие п</w:t>
      </w:r>
      <w:r w:rsidR="00D83545" w:rsidRPr="00213060">
        <w:rPr>
          <w:rFonts w:ascii="Times New Roman" w:hAnsi="Times New Roman" w:cs="Times New Roman"/>
          <w:sz w:val="28"/>
          <w:szCs w:val="28"/>
        </w:rPr>
        <w:t xml:space="preserve">ланирование </w:t>
      </w:r>
      <w:r w:rsidR="007A61DD" w:rsidRPr="00213060">
        <w:rPr>
          <w:rFonts w:ascii="Times New Roman" w:hAnsi="Times New Roman" w:cs="Times New Roman"/>
          <w:sz w:val="28"/>
          <w:szCs w:val="28"/>
        </w:rPr>
        <w:t xml:space="preserve">и реализацию </w:t>
      </w:r>
      <w:r w:rsidR="00D83545" w:rsidRPr="00213060">
        <w:rPr>
          <w:rFonts w:ascii="Times New Roman" w:hAnsi="Times New Roman" w:cs="Times New Roman"/>
          <w:sz w:val="28"/>
          <w:szCs w:val="28"/>
        </w:rPr>
        <w:t>бюджетных инвестиционных проектов согласно нормативным срокам строительства, определенных утвержденной проектно-сметной документацией.</w:t>
      </w:r>
    </w:p>
    <w:p w:rsidR="00341460" w:rsidRDefault="00341460" w:rsidP="003555FB">
      <w:pPr>
        <w:pStyle w:val="21"/>
        <w:widowControl w:val="0"/>
        <w:pBdr>
          <w:bottom w:val="single" w:sz="4" w:space="31" w:color="FFFFFF"/>
        </w:pBdr>
        <w:tabs>
          <w:tab w:val="left" w:pos="0"/>
        </w:tabs>
        <w:spacing w:after="0" w:line="240" w:lineRule="auto"/>
        <w:ind w:left="0" w:firstLine="709"/>
        <w:jc w:val="both"/>
        <w:rPr>
          <w:rFonts w:ascii="Times New Roman" w:hAnsi="Times New Roman" w:cs="Times New Roman"/>
          <w:sz w:val="28"/>
          <w:szCs w:val="28"/>
        </w:rPr>
      </w:pPr>
    </w:p>
    <w:p w:rsidR="00FA4051" w:rsidRPr="004732A5" w:rsidRDefault="00CB1418" w:rsidP="003555FB">
      <w:pPr>
        <w:pStyle w:val="21"/>
        <w:widowControl w:val="0"/>
        <w:pBdr>
          <w:bottom w:val="single" w:sz="4" w:space="31" w:color="FFFFFF"/>
        </w:pBdr>
        <w:tabs>
          <w:tab w:val="left" w:pos="0"/>
        </w:tabs>
        <w:spacing w:after="0" w:line="240" w:lineRule="auto"/>
        <w:ind w:left="0" w:firstLine="709"/>
        <w:jc w:val="both"/>
        <w:rPr>
          <w:rFonts w:ascii="Times New Roman" w:hAnsi="Times New Roman" w:cs="Times New Roman"/>
          <w:sz w:val="28"/>
          <w:szCs w:val="28"/>
        </w:rPr>
      </w:pPr>
      <w:r w:rsidRPr="004732A5">
        <w:rPr>
          <w:rFonts w:ascii="Times New Roman" w:eastAsia="Times New Roman" w:hAnsi="Times New Roman" w:cs="Times New Roman"/>
          <w:b/>
          <w:sz w:val="28"/>
          <w:szCs w:val="28"/>
          <w:lang w:eastAsia="ru-RU"/>
        </w:rPr>
        <w:t>1</w:t>
      </w:r>
      <w:r w:rsidR="00A24048" w:rsidRPr="004732A5">
        <w:rPr>
          <w:rFonts w:ascii="Times New Roman" w:eastAsia="Times New Roman" w:hAnsi="Times New Roman" w:cs="Times New Roman"/>
          <w:b/>
          <w:sz w:val="28"/>
          <w:szCs w:val="28"/>
          <w:lang w:eastAsia="ru-RU"/>
        </w:rPr>
        <w:t>3</w:t>
      </w:r>
      <w:r w:rsidRPr="004732A5">
        <w:rPr>
          <w:rFonts w:ascii="Times New Roman" w:eastAsia="Times New Roman" w:hAnsi="Times New Roman" w:cs="Times New Roman"/>
          <w:b/>
          <w:sz w:val="28"/>
          <w:szCs w:val="28"/>
          <w:lang w:eastAsia="ru-RU"/>
        </w:rPr>
        <w:t xml:space="preserve">) </w:t>
      </w:r>
      <w:r w:rsidR="00FA4051" w:rsidRPr="004732A5">
        <w:rPr>
          <w:rFonts w:ascii="Times New Roman" w:eastAsia="Times New Roman" w:hAnsi="Times New Roman" w:cs="Times New Roman"/>
          <w:b/>
          <w:sz w:val="28"/>
          <w:szCs w:val="28"/>
          <w:lang w:eastAsia="ru-RU"/>
        </w:rPr>
        <w:t>Внесение изменений и дополнений по результатам правового мониторинга нормативных правовых актов.</w:t>
      </w:r>
    </w:p>
    <w:p w:rsidR="009E3D78" w:rsidRPr="00213060" w:rsidRDefault="00BA4194" w:rsidP="003555FB">
      <w:pPr>
        <w:pStyle w:val="21"/>
        <w:widowControl w:val="0"/>
        <w:pBdr>
          <w:bottom w:val="single" w:sz="4" w:space="31" w:color="FFFFFF"/>
        </w:pBdr>
        <w:tabs>
          <w:tab w:val="left" w:pos="0"/>
        </w:tabs>
        <w:spacing w:after="0" w:line="240" w:lineRule="auto"/>
        <w:ind w:left="0" w:firstLine="709"/>
        <w:jc w:val="both"/>
        <w:rPr>
          <w:rFonts w:ascii="Times New Roman" w:hAnsi="Times New Roman" w:cs="Times New Roman"/>
          <w:sz w:val="28"/>
          <w:szCs w:val="28"/>
        </w:rPr>
      </w:pPr>
      <w:r w:rsidRPr="004732A5">
        <w:rPr>
          <w:rFonts w:ascii="Times New Roman" w:hAnsi="Times New Roman" w:cs="Times New Roman"/>
          <w:sz w:val="28"/>
          <w:szCs w:val="28"/>
        </w:rPr>
        <w:t xml:space="preserve">1. </w:t>
      </w:r>
      <w:r w:rsidR="009E3D78" w:rsidRPr="004732A5">
        <w:rPr>
          <w:rFonts w:ascii="Times New Roman" w:hAnsi="Times New Roman" w:cs="Times New Roman"/>
          <w:sz w:val="28"/>
          <w:szCs w:val="28"/>
        </w:rPr>
        <w:t xml:space="preserve">Законом РК </w:t>
      </w:r>
      <w:r w:rsidR="00C30062" w:rsidRPr="004732A5">
        <w:rPr>
          <w:rFonts w:ascii="Times New Roman" w:hAnsi="Times New Roman" w:cs="Times New Roman"/>
          <w:sz w:val="28"/>
          <w:szCs w:val="28"/>
        </w:rPr>
        <w:t>от 29 сентября</w:t>
      </w:r>
      <w:r w:rsidR="00C30062" w:rsidRPr="00213060">
        <w:rPr>
          <w:rFonts w:ascii="Times New Roman" w:hAnsi="Times New Roman" w:cs="Times New Roman"/>
          <w:sz w:val="28"/>
          <w:szCs w:val="28"/>
        </w:rPr>
        <w:t xml:space="preserve"> 2014 года </w:t>
      </w:r>
      <w:r w:rsidR="009E3D78" w:rsidRPr="00213060">
        <w:rPr>
          <w:rFonts w:ascii="Times New Roman" w:hAnsi="Times New Roman" w:cs="Times New Roman"/>
          <w:sz w:val="28"/>
          <w:szCs w:val="28"/>
        </w:rPr>
        <w:t xml:space="preserve">«О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w:t>
      </w:r>
      <w:proofErr w:type="spellStart"/>
      <w:r w:rsidR="009E3D78" w:rsidRPr="00213060">
        <w:rPr>
          <w:rFonts w:ascii="Times New Roman" w:hAnsi="Times New Roman" w:cs="Times New Roman"/>
          <w:sz w:val="28"/>
          <w:szCs w:val="28"/>
        </w:rPr>
        <w:t>управления»</w:t>
      </w:r>
      <w:proofErr w:type="gramStart"/>
      <w:r w:rsidR="0016039A" w:rsidRPr="00213060">
        <w:rPr>
          <w:rFonts w:ascii="Times New Roman" w:hAnsi="Times New Roman" w:cs="Times New Roman"/>
          <w:sz w:val="28"/>
          <w:szCs w:val="28"/>
        </w:rPr>
        <w:t>,</w:t>
      </w:r>
      <w:r w:rsidR="0056383E" w:rsidRPr="00213060">
        <w:rPr>
          <w:rFonts w:ascii="Times New Roman" w:hAnsi="Times New Roman" w:cs="Times New Roman"/>
          <w:sz w:val="28"/>
          <w:szCs w:val="28"/>
        </w:rPr>
        <w:t>в</w:t>
      </w:r>
      <w:proofErr w:type="spellEnd"/>
      <w:proofErr w:type="gramEnd"/>
      <w:r w:rsidR="0056383E" w:rsidRPr="00213060">
        <w:rPr>
          <w:rFonts w:ascii="Times New Roman" w:hAnsi="Times New Roman" w:cs="Times New Roman"/>
          <w:sz w:val="28"/>
          <w:szCs w:val="28"/>
        </w:rPr>
        <w:t xml:space="preserve"> связи с передачей </w:t>
      </w:r>
      <w:r w:rsidR="00AC5053" w:rsidRPr="00213060">
        <w:rPr>
          <w:rFonts w:ascii="Times New Roman" w:hAnsi="Times New Roman" w:cs="Times New Roman"/>
          <w:sz w:val="28"/>
          <w:szCs w:val="28"/>
        </w:rPr>
        <w:t xml:space="preserve">части </w:t>
      </w:r>
      <w:r w:rsidR="009E3D78" w:rsidRPr="00213060">
        <w:rPr>
          <w:rFonts w:ascii="Times New Roman" w:hAnsi="Times New Roman" w:cs="Times New Roman"/>
          <w:sz w:val="28"/>
          <w:szCs w:val="28"/>
        </w:rPr>
        <w:t>компетенци</w:t>
      </w:r>
      <w:r w:rsidR="0056383E" w:rsidRPr="00213060">
        <w:rPr>
          <w:rFonts w:ascii="Times New Roman" w:hAnsi="Times New Roman" w:cs="Times New Roman"/>
          <w:sz w:val="28"/>
          <w:szCs w:val="28"/>
        </w:rPr>
        <w:t>и</w:t>
      </w:r>
      <w:r w:rsidR="009E3D78" w:rsidRPr="00213060">
        <w:rPr>
          <w:rFonts w:ascii="Times New Roman" w:hAnsi="Times New Roman" w:cs="Times New Roman"/>
          <w:sz w:val="28"/>
          <w:szCs w:val="28"/>
        </w:rPr>
        <w:t xml:space="preserve"> Правительства </w:t>
      </w:r>
      <w:r w:rsidR="0056383E" w:rsidRPr="00213060">
        <w:rPr>
          <w:rFonts w:ascii="Times New Roman" w:hAnsi="Times New Roman" w:cs="Times New Roman"/>
          <w:sz w:val="28"/>
          <w:szCs w:val="28"/>
        </w:rPr>
        <w:t>на уровень цент</w:t>
      </w:r>
      <w:r w:rsidR="00AC5053" w:rsidRPr="00213060">
        <w:rPr>
          <w:rFonts w:ascii="Times New Roman" w:hAnsi="Times New Roman" w:cs="Times New Roman"/>
          <w:sz w:val="28"/>
          <w:szCs w:val="28"/>
        </w:rPr>
        <w:t xml:space="preserve">ральных государственных органов, </w:t>
      </w:r>
      <w:r w:rsidR="0056383E" w:rsidRPr="00213060">
        <w:rPr>
          <w:rFonts w:ascii="Times New Roman" w:hAnsi="Times New Roman" w:cs="Times New Roman"/>
          <w:sz w:val="28"/>
          <w:szCs w:val="28"/>
        </w:rPr>
        <w:t xml:space="preserve">документы, которые ранее </w:t>
      </w:r>
      <w:r w:rsidR="009E3D78" w:rsidRPr="00213060">
        <w:rPr>
          <w:rFonts w:ascii="Times New Roman" w:hAnsi="Times New Roman" w:cs="Times New Roman"/>
          <w:sz w:val="28"/>
          <w:szCs w:val="28"/>
        </w:rPr>
        <w:t>утвержд</w:t>
      </w:r>
      <w:r w:rsidR="0056383E" w:rsidRPr="00213060">
        <w:rPr>
          <w:rFonts w:ascii="Times New Roman" w:hAnsi="Times New Roman" w:cs="Times New Roman"/>
          <w:sz w:val="28"/>
          <w:szCs w:val="28"/>
        </w:rPr>
        <w:t xml:space="preserve">ались </w:t>
      </w:r>
      <w:r w:rsidR="009E3D78" w:rsidRPr="00213060">
        <w:rPr>
          <w:rFonts w:ascii="Times New Roman" w:hAnsi="Times New Roman" w:cs="Times New Roman"/>
          <w:sz w:val="28"/>
          <w:szCs w:val="28"/>
        </w:rPr>
        <w:t>постановлени</w:t>
      </w:r>
      <w:r w:rsidR="0056383E" w:rsidRPr="00213060">
        <w:rPr>
          <w:rFonts w:ascii="Times New Roman" w:hAnsi="Times New Roman" w:cs="Times New Roman"/>
          <w:sz w:val="28"/>
          <w:szCs w:val="28"/>
        </w:rPr>
        <w:t xml:space="preserve">ями, </w:t>
      </w:r>
      <w:r w:rsidR="00AC5053" w:rsidRPr="00213060">
        <w:rPr>
          <w:rFonts w:ascii="Times New Roman" w:hAnsi="Times New Roman" w:cs="Times New Roman"/>
          <w:sz w:val="28"/>
          <w:szCs w:val="28"/>
        </w:rPr>
        <w:t xml:space="preserve">также </w:t>
      </w:r>
      <w:r w:rsidR="009E3D78" w:rsidRPr="00213060">
        <w:rPr>
          <w:rFonts w:ascii="Times New Roman" w:hAnsi="Times New Roman" w:cs="Times New Roman"/>
          <w:sz w:val="28"/>
          <w:szCs w:val="28"/>
        </w:rPr>
        <w:t>передан</w:t>
      </w:r>
      <w:r w:rsidR="0056383E" w:rsidRPr="00213060">
        <w:rPr>
          <w:rFonts w:ascii="Times New Roman" w:hAnsi="Times New Roman" w:cs="Times New Roman"/>
          <w:sz w:val="28"/>
          <w:szCs w:val="28"/>
        </w:rPr>
        <w:t>ы</w:t>
      </w:r>
      <w:r w:rsidR="009E3D78" w:rsidRPr="00213060">
        <w:rPr>
          <w:rFonts w:ascii="Times New Roman" w:hAnsi="Times New Roman" w:cs="Times New Roman"/>
          <w:sz w:val="28"/>
          <w:szCs w:val="28"/>
        </w:rPr>
        <w:t xml:space="preserve"> на уровень приказов.</w:t>
      </w:r>
    </w:p>
    <w:p w:rsidR="009E3D78" w:rsidRPr="00213060" w:rsidRDefault="009E3D78" w:rsidP="003555FB">
      <w:pPr>
        <w:pStyle w:val="21"/>
        <w:widowControl w:val="0"/>
        <w:pBdr>
          <w:bottom w:val="single" w:sz="4" w:space="31" w:color="FFFFFF"/>
        </w:pBdr>
        <w:tabs>
          <w:tab w:val="left" w:pos="0"/>
        </w:tabs>
        <w:spacing w:after="0" w:line="240" w:lineRule="auto"/>
        <w:ind w:left="0" w:firstLine="709"/>
        <w:jc w:val="both"/>
        <w:rPr>
          <w:rFonts w:ascii="Times New Roman" w:hAnsi="Times New Roman" w:cs="Times New Roman"/>
          <w:sz w:val="28"/>
          <w:szCs w:val="28"/>
        </w:rPr>
      </w:pPr>
      <w:r w:rsidRPr="00213060">
        <w:rPr>
          <w:rFonts w:ascii="Times New Roman" w:hAnsi="Times New Roman" w:cs="Times New Roman"/>
          <w:sz w:val="28"/>
          <w:szCs w:val="28"/>
        </w:rPr>
        <w:t xml:space="preserve">Некоторые приказы </w:t>
      </w:r>
      <w:r w:rsidR="00AC5053" w:rsidRPr="00213060">
        <w:rPr>
          <w:rFonts w:ascii="Times New Roman" w:hAnsi="Times New Roman" w:cs="Times New Roman"/>
          <w:sz w:val="28"/>
          <w:szCs w:val="28"/>
        </w:rPr>
        <w:t xml:space="preserve">могут </w:t>
      </w:r>
      <w:r w:rsidRPr="00213060">
        <w:rPr>
          <w:rFonts w:ascii="Times New Roman" w:hAnsi="Times New Roman" w:cs="Times New Roman"/>
          <w:sz w:val="28"/>
          <w:szCs w:val="28"/>
        </w:rPr>
        <w:t>предусматрива</w:t>
      </w:r>
      <w:r w:rsidR="00AC5053" w:rsidRPr="00213060">
        <w:rPr>
          <w:rFonts w:ascii="Times New Roman" w:hAnsi="Times New Roman" w:cs="Times New Roman"/>
          <w:sz w:val="28"/>
          <w:szCs w:val="28"/>
        </w:rPr>
        <w:t>ть</w:t>
      </w:r>
      <w:r w:rsidRPr="00213060">
        <w:rPr>
          <w:rFonts w:ascii="Times New Roman" w:hAnsi="Times New Roman" w:cs="Times New Roman"/>
          <w:sz w:val="28"/>
          <w:szCs w:val="28"/>
        </w:rPr>
        <w:t xml:space="preserve"> увеличение расходов или сокращение доходов</w:t>
      </w:r>
      <w:r w:rsidR="00020BE0" w:rsidRPr="00213060">
        <w:rPr>
          <w:rFonts w:ascii="Times New Roman" w:hAnsi="Times New Roman" w:cs="Times New Roman"/>
          <w:sz w:val="28"/>
          <w:szCs w:val="28"/>
        </w:rPr>
        <w:t xml:space="preserve"> бюджета и, соответственно,</w:t>
      </w:r>
      <w:r w:rsidRPr="00213060">
        <w:rPr>
          <w:rFonts w:ascii="Times New Roman" w:hAnsi="Times New Roman" w:cs="Times New Roman"/>
          <w:sz w:val="28"/>
          <w:szCs w:val="28"/>
        </w:rPr>
        <w:t xml:space="preserve"> должны подлежать обязательному рассмотрению Респу</w:t>
      </w:r>
      <w:r w:rsidR="00020BE0" w:rsidRPr="00213060">
        <w:rPr>
          <w:rFonts w:ascii="Times New Roman" w:hAnsi="Times New Roman" w:cs="Times New Roman"/>
          <w:sz w:val="28"/>
          <w:szCs w:val="28"/>
        </w:rPr>
        <w:t>бликанской бюджетной комиссией.</w:t>
      </w:r>
    </w:p>
    <w:p w:rsidR="009E3D78" w:rsidRPr="00213060" w:rsidRDefault="0016039A" w:rsidP="003555FB">
      <w:pPr>
        <w:pStyle w:val="21"/>
        <w:widowControl w:val="0"/>
        <w:pBdr>
          <w:bottom w:val="single" w:sz="4" w:space="31" w:color="FFFFFF"/>
        </w:pBdr>
        <w:tabs>
          <w:tab w:val="left" w:pos="0"/>
        </w:tabs>
        <w:spacing w:after="0" w:line="240" w:lineRule="auto"/>
        <w:ind w:left="0" w:firstLine="709"/>
        <w:jc w:val="both"/>
        <w:rPr>
          <w:rFonts w:ascii="Times New Roman" w:hAnsi="Times New Roman" w:cs="Times New Roman"/>
          <w:sz w:val="28"/>
          <w:szCs w:val="28"/>
        </w:rPr>
      </w:pPr>
      <w:r w:rsidRPr="00213060">
        <w:rPr>
          <w:rFonts w:ascii="Times New Roman" w:hAnsi="Times New Roman" w:cs="Times New Roman"/>
          <w:sz w:val="28"/>
          <w:szCs w:val="28"/>
        </w:rPr>
        <w:t>Однако</w:t>
      </w:r>
      <w:proofErr w:type="gramStart"/>
      <w:r w:rsidRPr="00213060">
        <w:rPr>
          <w:rFonts w:ascii="Times New Roman" w:hAnsi="Times New Roman" w:cs="Times New Roman"/>
          <w:sz w:val="28"/>
          <w:szCs w:val="28"/>
        </w:rPr>
        <w:t>,</w:t>
      </w:r>
      <w:proofErr w:type="gramEnd"/>
      <w:r w:rsidRPr="00213060">
        <w:rPr>
          <w:rFonts w:ascii="Times New Roman" w:hAnsi="Times New Roman" w:cs="Times New Roman"/>
          <w:sz w:val="28"/>
          <w:szCs w:val="28"/>
        </w:rPr>
        <w:t xml:space="preserve"> в</w:t>
      </w:r>
      <w:r w:rsidR="009E3D78" w:rsidRPr="00213060">
        <w:rPr>
          <w:rFonts w:ascii="Times New Roman" w:hAnsi="Times New Roman" w:cs="Times New Roman"/>
          <w:sz w:val="28"/>
          <w:szCs w:val="28"/>
        </w:rPr>
        <w:t xml:space="preserve"> действующей редакции статьи 5 Бюджетного кодекса отсутствует норма, обязывающая выносить </w:t>
      </w:r>
      <w:r w:rsidRPr="00213060">
        <w:rPr>
          <w:rFonts w:ascii="Times New Roman" w:hAnsi="Times New Roman" w:cs="Times New Roman"/>
          <w:sz w:val="28"/>
          <w:szCs w:val="28"/>
        </w:rPr>
        <w:t xml:space="preserve">на рассмотрение Республиканской </w:t>
      </w:r>
      <w:r w:rsidRPr="00213060">
        <w:rPr>
          <w:rFonts w:ascii="Times New Roman" w:hAnsi="Times New Roman" w:cs="Times New Roman"/>
          <w:sz w:val="28"/>
          <w:szCs w:val="28"/>
        </w:rPr>
        <w:lastRenderedPageBreak/>
        <w:t xml:space="preserve">бюджетной комиссии </w:t>
      </w:r>
      <w:r w:rsidR="009E3D78" w:rsidRPr="00213060">
        <w:rPr>
          <w:rFonts w:ascii="Times New Roman" w:hAnsi="Times New Roman" w:cs="Times New Roman"/>
          <w:sz w:val="28"/>
          <w:szCs w:val="28"/>
        </w:rPr>
        <w:t>приказы, предусматривающие увеличение расходов или сокращение доходов</w:t>
      </w:r>
      <w:r w:rsidRPr="00213060">
        <w:rPr>
          <w:rFonts w:ascii="Times New Roman" w:hAnsi="Times New Roman" w:cs="Times New Roman"/>
          <w:sz w:val="28"/>
          <w:szCs w:val="28"/>
        </w:rPr>
        <w:t xml:space="preserve"> бюджета.</w:t>
      </w:r>
    </w:p>
    <w:p w:rsidR="003870CD" w:rsidRPr="00213060" w:rsidRDefault="009E3D78" w:rsidP="003555FB">
      <w:pPr>
        <w:pStyle w:val="21"/>
        <w:widowControl w:val="0"/>
        <w:pBdr>
          <w:bottom w:val="single" w:sz="4" w:space="31" w:color="FFFFFF"/>
        </w:pBdr>
        <w:tabs>
          <w:tab w:val="left" w:pos="0"/>
        </w:tabs>
        <w:spacing w:after="0" w:line="240" w:lineRule="auto"/>
        <w:ind w:left="0" w:firstLine="709"/>
        <w:jc w:val="both"/>
        <w:rPr>
          <w:rFonts w:ascii="Times New Roman" w:hAnsi="Times New Roman" w:cs="Times New Roman"/>
          <w:sz w:val="28"/>
          <w:szCs w:val="28"/>
        </w:rPr>
      </w:pPr>
      <w:r w:rsidRPr="00213060">
        <w:rPr>
          <w:rFonts w:ascii="Times New Roman" w:hAnsi="Times New Roman" w:cs="Times New Roman"/>
          <w:sz w:val="28"/>
          <w:szCs w:val="28"/>
        </w:rPr>
        <w:t xml:space="preserve">В этой связи возникает необходимость внесения </w:t>
      </w:r>
      <w:r w:rsidR="00020BE0" w:rsidRPr="00213060">
        <w:rPr>
          <w:rFonts w:ascii="Times New Roman" w:hAnsi="Times New Roman" w:cs="Times New Roman"/>
          <w:sz w:val="28"/>
          <w:szCs w:val="28"/>
        </w:rPr>
        <w:t>дополнения</w:t>
      </w:r>
      <w:r w:rsidRPr="00213060">
        <w:rPr>
          <w:rFonts w:ascii="Times New Roman" w:hAnsi="Times New Roman" w:cs="Times New Roman"/>
          <w:sz w:val="28"/>
          <w:szCs w:val="28"/>
        </w:rPr>
        <w:t xml:space="preserve"> в статью 5 Бюджетного кодекса по рассмотрению </w:t>
      </w:r>
      <w:r w:rsidR="00020BE0" w:rsidRPr="00213060">
        <w:rPr>
          <w:rFonts w:ascii="Times New Roman" w:hAnsi="Times New Roman" w:cs="Times New Roman"/>
          <w:sz w:val="28"/>
          <w:szCs w:val="28"/>
        </w:rPr>
        <w:t xml:space="preserve">Республиканской бюджетной комиссией </w:t>
      </w:r>
      <w:r w:rsidRPr="00213060">
        <w:rPr>
          <w:rFonts w:ascii="Times New Roman" w:hAnsi="Times New Roman" w:cs="Times New Roman"/>
          <w:sz w:val="28"/>
          <w:szCs w:val="28"/>
        </w:rPr>
        <w:t>проектов приказов центральных государственных органов, предполагающих сокращение поступлений и (или) увеличение расходов</w:t>
      </w:r>
      <w:r w:rsidR="00020BE0" w:rsidRPr="00213060">
        <w:rPr>
          <w:rFonts w:ascii="Times New Roman" w:hAnsi="Times New Roman" w:cs="Times New Roman"/>
          <w:sz w:val="28"/>
          <w:szCs w:val="28"/>
        </w:rPr>
        <w:t xml:space="preserve"> республиканского или местных бюджетов.</w:t>
      </w:r>
    </w:p>
    <w:p w:rsidR="00950304" w:rsidRPr="00213060" w:rsidRDefault="00BA4194" w:rsidP="003555FB">
      <w:pPr>
        <w:pStyle w:val="21"/>
        <w:widowControl w:val="0"/>
        <w:pBdr>
          <w:bottom w:val="single" w:sz="4" w:space="31" w:color="FFFFFF"/>
        </w:pBdr>
        <w:tabs>
          <w:tab w:val="left" w:pos="0"/>
        </w:tabs>
        <w:spacing w:after="0" w:line="240" w:lineRule="auto"/>
        <w:ind w:left="0" w:firstLine="709"/>
        <w:jc w:val="both"/>
        <w:rPr>
          <w:rFonts w:ascii="Times New Roman" w:hAnsi="Times New Roman" w:cs="Times New Roman"/>
          <w:sz w:val="28"/>
          <w:szCs w:val="28"/>
        </w:rPr>
      </w:pPr>
      <w:r w:rsidRPr="00213060">
        <w:rPr>
          <w:rFonts w:ascii="Times New Roman" w:hAnsi="Times New Roman" w:cs="Times New Roman"/>
          <w:sz w:val="28"/>
          <w:szCs w:val="28"/>
        </w:rPr>
        <w:t xml:space="preserve">2. </w:t>
      </w:r>
      <w:r w:rsidR="00CD0C3C" w:rsidRPr="00213060">
        <w:rPr>
          <w:rFonts w:ascii="Times New Roman" w:hAnsi="Times New Roman" w:cs="Times New Roman"/>
          <w:sz w:val="28"/>
          <w:szCs w:val="28"/>
        </w:rPr>
        <w:t xml:space="preserve">В соответствии с </w:t>
      </w:r>
      <w:r w:rsidR="00950304" w:rsidRPr="00213060">
        <w:rPr>
          <w:rFonts w:ascii="Times New Roman" w:hAnsi="Times New Roman" w:cs="Times New Roman"/>
          <w:sz w:val="28"/>
          <w:szCs w:val="28"/>
        </w:rPr>
        <w:t>Закон</w:t>
      </w:r>
      <w:r w:rsidR="00E4467E" w:rsidRPr="00213060">
        <w:rPr>
          <w:rFonts w:ascii="Times New Roman" w:hAnsi="Times New Roman" w:cs="Times New Roman"/>
          <w:sz w:val="28"/>
          <w:szCs w:val="28"/>
        </w:rPr>
        <w:t>ом</w:t>
      </w:r>
      <w:r w:rsidR="00950304" w:rsidRPr="00213060">
        <w:rPr>
          <w:rFonts w:ascii="Times New Roman" w:hAnsi="Times New Roman" w:cs="Times New Roman"/>
          <w:sz w:val="28"/>
          <w:szCs w:val="28"/>
        </w:rPr>
        <w:t xml:space="preserve"> от 29 сентября 2014 года </w:t>
      </w:r>
      <w:r w:rsidR="009D5330" w:rsidRPr="00213060">
        <w:rPr>
          <w:rFonts w:ascii="Times New Roman" w:hAnsi="Times New Roman" w:cs="Times New Roman"/>
          <w:sz w:val="28"/>
          <w:szCs w:val="28"/>
        </w:rPr>
        <w:t>«</w:t>
      </w:r>
      <w:r w:rsidR="00950304" w:rsidRPr="00213060">
        <w:rPr>
          <w:rFonts w:ascii="Times New Roman" w:hAnsi="Times New Roman" w:cs="Times New Roman"/>
          <w:sz w:val="28"/>
          <w:szCs w:val="28"/>
        </w:rPr>
        <w:t xml:space="preserve">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w:t>
      </w:r>
      <w:proofErr w:type="spellStart"/>
      <w:r w:rsidR="00950304" w:rsidRPr="00213060">
        <w:rPr>
          <w:rFonts w:ascii="Times New Roman" w:hAnsi="Times New Roman" w:cs="Times New Roman"/>
          <w:sz w:val="28"/>
          <w:szCs w:val="28"/>
        </w:rPr>
        <w:t>управления</w:t>
      </w:r>
      <w:r w:rsidR="009D5330" w:rsidRPr="00213060">
        <w:rPr>
          <w:rFonts w:ascii="Times New Roman" w:hAnsi="Times New Roman" w:cs="Times New Roman"/>
          <w:sz w:val="28"/>
          <w:szCs w:val="28"/>
        </w:rPr>
        <w:t>»</w:t>
      </w:r>
      <w:proofErr w:type="gramStart"/>
      <w:r w:rsidR="00CD0C3C" w:rsidRPr="00213060">
        <w:rPr>
          <w:rFonts w:ascii="Times New Roman" w:hAnsi="Times New Roman" w:cs="Times New Roman"/>
          <w:sz w:val="28"/>
          <w:szCs w:val="28"/>
        </w:rPr>
        <w:t>,ф</w:t>
      </w:r>
      <w:proofErr w:type="gramEnd"/>
      <w:r w:rsidR="00CD0C3C" w:rsidRPr="00213060">
        <w:rPr>
          <w:rFonts w:ascii="Times New Roman" w:hAnsi="Times New Roman" w:cs="Times New Roman"/>
          <w:sz w:val="28"/>
          <w:szCs w:val="28"/>
        </w:rPr>
        <w:t>ункции</w:t>
      </w:r>
      <w:proofErr w:type="spellEnd"/>
      <w:r w:rsidR="00CD0C3C" w:rsidRPr="00213060">
        <w:rPr>
          <w:rFonts w:ascii="Times New Roman" w:hAnsi="Times New Roman" w:cs="Times New Roman"/>
          <w:sz w:val="28"/>
          <w:szCs w:val="28"/>
        </w:rPr>
        <w:t xml:space="preserve"> по обеспечению обследования психического здоровья детей и подростков и оказанию психолого-медико-педагогической консультативной помощи населению передан</w:t>
      </w:r>
      <w:r w:rsidR="00F144A5" w:rsidRPr="00213060">
        <w:rPr>
          <w:rFonts w:ascii="Times New Roman" w:hAnsi="Times New Roman" w:cs="Times New Roman"/>
          <w:sz w:val="28"/>
          <w:szCs w:val="28"/>
        </w:rPr>
        <w:t>ы</w:t>
      </w:r>
      <w:r w:rsidR="00CD0C3C" w:rsidRPr="00213060">
        <w:rPr>
          <w:rFonts w:ascii="Times New Roman" w:hAnsi="Times New Roman" w:cs="Times New Roman"/>
          <w:sz w:val="28"/>
          <w:szCs w:val="28"/>
        </w:rPr>
        <w:t xml:space="preserve"> от местного исполнительного органа областного уровня </w:t>
      </w:r>
      <w:r w:rsidR="009D5330" w:rsidRPr="00213060">
        <w:rPr>
          <w:rFonts w:ascii="Times New Roman" w:hAnsi="Times New Roman" w:cs="Times New Roman"/>
          <w:sz w:val="28"/>
          <w:szCs w:val="28"/>
        </w:rPr>
        <w:t>местн</w:t>
      </w:r>
      <w:r w:rsidR="00CD0C3C" w:rsidRPr="00213060">
        <w:rPr>
          <w:rFonts w:ascii="Times New Roman" w:hAnsi="Times New Roman" w:cs="Times New Roman"/>
          <w:sz w:val="28"/>
          <w:szCs w:val="28"/>
        </w:rPr>
        <w:t>ому</w:t>
      </w:r>
      <w:r w:rsidR="009D5330" w:rsidRPr="00213060">
        <w:rPr>
          <w:rFonts w:ascii="Times New Roman" w:hAnsi="Times New Roman" w:cs="Times New Roman"/>
          <w:sz w:val="28"/>
          <w:szCs w:val="28"/>
        </w:rPr>
        <w:t xml:space="preserve"> исполнительн</w:t>
      </w:r>
      <w:r w:rsidR="00CD0C3C" w:rsidRPr="00213060">
        <w:rPr>
          <w:rFonts w:ascii="Times New Roman" w:hAnsi="Times New Roman" w:cs="Times New Roman"/>
          <w:sz w:val="28"/>
          <w:szCs w:val="28"/>
        </w:rPr>
        <w:t>ому</w:t>
      </w:r>
      <w:r w:rsidR="009D5330" w:rsidRPr="00213060">
        <w:rPr>
          <w:rFonts w:ascii="Times New Roman" w:hAnsi="Times New Roman" w:cs="Times New Roman"/>
          <w:sz w:val="28"/>
          <w:szCs w:val="28"/>
        </w:rPr>
        <w:t xml:space="preserve"> орган</w:t>
      </w:r>
      <w:r w:rsidR="00F144A5" w:rsidRPr="00213060">
        <w:rPr>
          <w:rFonts w:ascii="Times New Roman" w:hAnsi="Times New Roman" w:cs="Times New Roman"/>
          <w:sz w:val="28"/>
          <w:szCs w:val="28"/>
        </w:rPr>
        <w:t>у</w:t>
      </w:r>
      <w:r w:rsidR="009D5330" w:rsidRPr="00213060">
        <w:rPr>
          <w:rFonts w:ascii="Times New Roman" w:hAnsi="Times New Roman" w:cs="Times New Roman"/>
          <w:sz w:val="28"/>
          <w:szCs w:val="28"/>
        </w:rPr>
        <w:t xml:space="preserve"> районного уровня.</w:t>
      </w:r>
    </w:p>
    <w:p w:rsidR="009D5330" w:rsidRPr="00213060" w:rsidRDefault="009C6006" w:rsidP="003555FB">
      <w:pPr>
        <w:pStyle w:val="21"/>
        <w:widowControl w:val="0"/>
        <w:pBdr>
          <w:bottom w:val="single" w:sz="4" w:space="31" w:color="FFFFFF"/>
        </w:pBdr>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 </w:t>
      </w:r>
      <w:proofErr w:type="spellStart"/>
      <w:r>
        <w:rPr>
          <w:rFonts w:ascii="Times New Roman" w:hAnsi="Times New Roman" w:cs="Times New Roman"/>
          <w:sz w:val="28"/>
          <w:szCs w:val="28"/>
        </w:rPr>
        <w:t>этом</w:t>
      </w:r>
      <w:proofErr w:type="gramStart"/>
      <w:r>
        <w:rPr>
          <w:rFonts w:ascii="Times New Roman" w:hAnsi="Times New Roman" w:cs="Times New Roman"/>
          <w:sz w:val="28"/>
          <w:szCs w:val="28"/>
        </w:rPr>
        <w:t>,</w:t>
      </w:r>
      <w:r w:rsidR="00B744D5" w:rsidRPr="00213060">
        <w:rPr>
          <w:rFonts w:ascii="Times New Roman" w:hAnsi="Times New Roman" w:cs="Times New Roman"/>
          <w:sz w:val="28"/>
          <w:szCs w:val="28"/>
        </w:rPr>
        <w:t>с</w:t>
      </w:r>
      <w:proofErr w:type="gramEnd"/>
      <w:r w:rsidR="00B744D5" w:rsidRPr="00213060">
        <w:rPr>
          <w:rFonts w:ascii="Times New Roman" w:hAnsi="Times New Roman" w:cs="Times New Roman"/>
          <w:sz w:val="28"/>
          <w:szCs w:val="28"/>
        </w:rPr>
        <w:t>огласно</w:t>
      </w:r>
      <w:proofErr w:type="spellEnd"/>
      <w:r w:rsidR="00B744D5" w:rsidRPr="00213060">
        <w:rPr>
          <w:rFonts w:ascii="Times New Roman" w:hAnsi="Times New Roman" w:cs="Times New Roman"/>
          <w:sz w:val="28"/>
          <w:szCs w:val="28"/>
        </w:rPr>
        <w:t xml:space="preserve"> </w:t>
      </w:r>
      <w:r w:rsidR="009D5330" w:rsidRPr="00213060">
        <w:rPr>
          <w:rFonts w:ascii="Times New Roman" w:hAnsi="Times New Roman" w:cs="Times New Roman"/>
          <w:sz w:val="28"/>
          <w:szCs w:val="28"/>
        </w:rPr>
        <w:t>Бюджетно</w:t>
      </w:r>
      <w:r>
        <w:rPr>
          <w:rFonts w:ascii="Times New Roman" w:hAnsi="Times New Roman" w:cs="Times New Roman"/>
          <w:sz w:val="28"/>
          <w:szCs w:val="28"/>
        </w:rPr>
        <w:t>му</w:t>
      </w:r>
      <w:r w:rsidR="009D5330" w:rsidRPr="00213060">
        <w:rPr>
          <w:rFonts w:ascii="Times New Roman" w:hAnsi="Times New Roman" w:cs="Times New Roman"/>
          <w:sz w:val="28"/>
          <w:szCs w:val="28"/>
        </w:rPr>
        <w:t xml:space="preserve"> кодекс</w:t>
      </w:r>
      <w:r>
        <w:rPr>
          <w:rFonts w:ascii="Times New Roman" w:hAnsi="Times New Roman" w:cs="Times New Roman"/>
          <w:sz w:val="28"/>
          <w:szCs w:val="28"/>
        </w:rPr>
        <w:t>у</w:t>
      </w:r>
      <w:r w:rsidR="009D5330" w:rsidRPr="00213060">
        <w:rPr>
          <w:rFonts w:ascii="Times New Roman" w:hAnsi="Times New Roman" w:cs="Times New Roman"/>
          <w:sz w:val="28"/>
          <w:szCs w:val="28"/>
        </w:rPr>
        <w:t xml:space="preserve"> обследовани</w:t>
      </w:r>
      <w:r w:rsidR="00B744D5" w:rsidRPr="00213060">
        <w:rPr>
          <w:rFonts w:ascii="Times New Roman" w:hAnsi="Times New Roman" w:cs="Times New Roman"/>
          <w:sz w:val="28"/>
          <w:szCs w:val="28"/>
        </w:rPr>
        <w:t>е</w:t>
      </w:r>
      <w:r w:rsidR="009D5330" w:rsidRPr="00213060">
        <w:rPr>
          <w:rFonts w:ascii="Times New Roman" w:hAnsi="Times New Roman" w:cs="Times New Roman"/>
          <w:sz w:val="28"/>
          <w:szCs w:val="28"/>
        </w:rPr>
        <w:t xml:space="preserve"> психического здоровья детей и подростков и оказани</w:t>
      </w:r>
      <w:r w:rsidR="00B744D5" w:rsidRPr="00213060">
        <w:rPr>
          <w:rFonts w:ascii="Times New Roman" w:hAnsi="Times New Roman" w:cs="Times New Roman"/>
          <w:sz w:val="28"/>
          <w:szCs w:val="28"/>
        </w:rPr>
        <w:t>е</w:t>
      </w:r>
      <w:r w:rsidR="009D5330" w:rsidRPr="00213060">
        <w:rPr>
          <w:rFonts w:ascii="Times New Roman" w:hAnsi="Times New Roman" w:cs="Times New Roman"/>
          <w:sz w:val="28"/>
          <w:szCs w:val="28"/>
        </w:rPr>
        <w:t xml:space="preserve"> психолого-медико-педагогической консультативной помощи населению </w:t>
      </w:r>
      <w:r w:rsidR="00B744D5" w:rsidRPr="00213060">
        <w:rPr>
          <w:rFonts w:ascii="Times New Roman" w:hAnsi="Times New Roman" w:cs="Times New Roman"/>
          <w:sz w:val="28"/>
          <w:szCs w:val="28"/>
        </w:rPr>
        <w:t xml:space="preserve">относится к направлениям расходов </w:t>
      </w:r>
      <w:r w:rsidR="009D5330" w:rsidRPr="00213060">
        <w:rPr>
          <w:rFonts w:ascii="Times New Roman" w:hAnsi="Times New Roman" w:cs="Times New Roman"/>
          <w:sz w:val="28"/>
          <w:szCs w:val="28"/>
        </w:rPr>
        <w:t>областно</w:t>
      </w:r>
      <w:r w:rsidR="00B744D5" w:rsidRPr="00213060">
        <w:rPr>
          <w:rFonts w:ascii="Times New Roman" w:hAnsi="Times New Roman" w:cs="Times New Roman"/>
          <w:sz w:val="28"/>
          <w:szCs w:val="28"/>
        </w:rPr>
        <w:t>го</w:t>
      </w:r>
      <w:r w:rsidR="009D5330" w:rsidRPr="00213060">
        <w:rPr>
          <w:rFonts w:ascii="Times New Roman" w:hAnsi="Times New Roman" w:cs="Times New Roman"/>
          <w:sz w:val="28"/>
          <w:szCs w:val="28"/>
        </w:rPr>
        <w:t xml:space="preserve"> бюдже</w:t>
      </w:r>
      <w:r w:rsidR="00B744D5" w:rsidRPr="00213060">
        <w:rPr>
          <w:rFonts w:ascii="Times New Roman" w:hAnsi="Times New Roman" w:cs="Times New Roman"/>
          <w:sz w:val="28"/>
          <w:szCs w:val="28"/>
        </w:rPr>
        <w:t>та.</w:t>
      </w:r>
    </w:p>
    <w:p w:rsidR="009D5330" w:rsidRPr="00213060" w:rsidRDefault="009D5330" w:rsidP="003555FB">
      <w:pPr>
        <w:pStyle w:val="21"/>
        <w:widowControl w:val="0"/>
        <w:pBdr>
          <w:bottom w:val="single" w:sz="4" w:space="31" w:color="FFFFFF"/>
        </w:pBdr>
        <w:tabs>
          <w:tab w:val="left" w:pos="0"/>
        </w:tabs>
        <w:spacing w:after="0" w:line="240" w:lineRule="auto"/>
        <w:ind w:left="0" w:firstLine="709"/>
        <w:jc w:val="both"/>
        <w:rPr>
          <w:rFonts w:ascii="Times New Roman" w:hAnsi="Times New Roman" w:cs="Times New Roman"/>
          <w:sz w:val="28"/>
          <w:szCs w:val="28"/>
        </w:rPr>
      </w:pPr>
      <w:r w:rsidRPr="00213060">
        <w:rPr>
          <w:rFonts w:ascii="Times New Roman" w:hAnsi="Times New Roman" w:cs="Times New Roman"/>
          <w:sz w:val="28"/>
          <w:szCs w:val="28"/>
        </w:rPr>
        <w:t xml:space="preserve">Согласно пункту 6 статьи 42 Бюджетного </w:t>
      </w:r>
      <w:r w:rsidR="009C6006">
        <w:rPr>
          <w:rFonts w:ascii="Times New Roman" w:hAnsi="Times New Roman" w:cs="Times New Roman"/>
          <w:sz w:val="28"/>
          <w:szCs w:val="28"/>
        </w:rPr>
        <w:t>к</w:t>
      </w:r>
      <w:r w:rsidRPr="00213060">
        <w:rPr>
          <w:rFonts w:ascii="Times New Roman" w:hAnsi="Times New Roman" w:cs="Times New Roman"/>
          <w:sz w:val="28"/>
          <w:szCs w:val="28"/>
        </w:rPr>
        <w:t xml:space="preserve">одекса, не допускается установление в иных законодательных актах, кроме </w:t>
      </w:r>
      <w:r w:rsidR="00AC1F5A" w:rsidRPr="00213060">
        <w:rPr>
          <w:rFonts w:ascii="Times New Roman" w:hAnsi="Times New Roman" w:cs="Times New Roman"/>
          <w:sz w:val="28"/>
          <w:szCs w:val="28"/>
        </w:rPr>
        <w:t>Бюджетного к</w:t>
      </w:r>
      <w:r w:rsidRPr="00213060">
        <w:rPr>
          <w:rFonts w:ascii="Times New Roman" w:hAnsi="Times New Roman" w:cs="Times New Roman"/>
          <w:sz w:val="28"/>
          <w:szCs w:val="28"/>
        </w:rPr>
        <w:t>одекса, уровня бюджета, за счет которого должны финансироваться расходы и в который должны зачисляться поступления.</w:t>
      </w:r>
      <w:bookmarkStart w:id="3" w:name="z323"/>
      <w:bookmarkEnd w:id="3"/>
    </w:p>
    <w:p w:rsidR="009D5330" w:rsidRPr="00213060" w:rsidRDefault="009D5330" w:rsidP="003555FB">
      <w:pPr>
        <w:pStyle w:val="21"/>
        <w:widowControl w:val="0"/>
        <w:pBdr>
          <w:bottom w:val="single" w:sz="4" w:space="31" w:color="FFFFFF"/>
        </w:pBdr>
        <w:tabs>
          <w:tab w:val="left" w:pos="0"/>
        </w:tabs>
        <w:spacing w:after="0" w:line="240" w:lineRule="auto"/>
        <w:ind w:left="0" w:firstLine="709"/>
        <w:jc w:val="both"/>
        <w:rPr>
          <w:rFonts w:ascii="Times New Roman" w:hAnsi="Times New Roman" w:cs="Times New Roman"/>
          <w:sz w:val="28"/>
          <w:szCs w:val="28"/>
        </w:rPr>
      </w:pPr>
      <w:r w:rsidRPr="00213060">
        <w:rPr>
          <w:rFonts w:ascii="Times New Roman" w:hAnsi="Times New Roman" w:cs="Times New Roman"/>
          <w:sz w:val="28"/>
          <w:szCs w:val="28"/>
        </w:rPr>
        <w:t>В целях исполнения требований Бюджетного кодекса</w:t>
      </w:r>
      <w:r w:rsidR="00BB299B" w:rsidRPr="00213060">
        <w:rPr>
          <w:rFonts w:ascii="Times New Roman" w:hAnsi="Times New Roman" w:cs="Times New Roman"/>
          <w:sz w:val="28"/>
          <w:szCs w:val="28"/>
        </w:rPr>
        <w:t xml:space="preserve"> и приведения норм в соответствие </w:t>
      </w:r>
      <w:r w:rsidRPr="00213060">
        <w:rPr>
          <w:rFonts w:ascii="Times New Roman" w:hAnsi="Times New Roman" w:cs="Times New Roman"/>
          <w:sz w:val="28"/>
          <w:szCs w:val="28"/>
        </w:rPr>
        <w:t>необходимо внесений изменений в статьи 5</w:t>
      </w:r>
      <w:r w:rsidR="00AC1F5A" w:rsidRPr="00213060">
        <w:rPr>
          <w:rFonts w:ascii="Times New Roman" w:hAnsi="Times New Roman" w:cs="Times New Roman"/>
          <w:sz w:val="28"/>
          <w:szCs w:val="28"/>
        </w:rPr>
        <w:t>4</w:t>
      </w:r>
      <w:r w:rsidRPr="00213060">
        <w:rPr>
          <w:rFonts w:ascii="Times New Roman" w:hAnsi="Times New Roman" w:cs="Times New Roman"/>
          <w:sz w:val="28"/>
          <w:szCs w:val="28"/>
        </w:rPr>
        <w:t xml:space="preserve"> и 56</w:t>
      </w:r>
      <w:r w:rsidR="004B4D92" w:rsidRPr="00213060">
        <w:rPr>
          <w:rFonts w:ascii="Times New Roman" w:hAnsi="Times New Roman" w:cs="Times New Roman"/>
          <w:sz w:val="28"/>
          <w:szCs w:val="28"/>
        </w:rPr>
        <w:t xml:space="preserve"> Бюджетного кодекса</w:t>
      </w:r>
      <w:r w:rsidRPr="00213060">
        <w:rPr>
          <w:rFonts w:ascii="Times New Roman" w:hAnsi="Times New Roman" w:cs="Times New Roman"/>
          <w:sz w:val="28"/>
          <w:szCs w:val="28"/>
        </w:rPr>
        <w:t xml:space="preserve"> по уточнению уровня местного бюджета, из которого финансир</w:t>
      </w:r>
      <w:r w:rsidR="004B4D92" w:rsidRPr="00213060">
        <w:rPr>
          <w:rFonts w:ascii="Times New Roman" w:hAnsi="Times New Roman" w:cs="Times New Roman"/>
          <w:sz w:val="28"/>
          <w:szCs w:val="28"/>
        </w:rPr>
        <w:t xml:space="preserve">уется </w:t>
      </w:r>
      <w:r w:rsidRPr="00213060">
        <w:rPr>
          <w:rFonts w:ascii="Times New Roman" w:hAnsi="Times New Roman" w:cs="Times New Roman"/>
          <w:sz w:val="28"/>
          <w:szCs w:val="28"/>
        </w:rPr>
        <w:t>обследовани</w:t>
      </w:r>
      <w:r w:rsidR="004B4D92" w:rsidRPr="00213060">
        <w:rPr>
          <w:rFonts w:ascii="Times New Roman" w:hAnsi="Times New Roman" w:cs="Times New Roman"/>
          <w:sz w:val="28"/>
          <w:szCs w:val="28"/>
        </w:rPr>
        <w:t>е</w:t>
      </w:r>
      <w:r w:rsidRPr="00213060">
        <w:rPr>
          <w:rFonts w:ascii="Times New Roman" w:hAnsi="Times New Roman" w:cs="Times New Roman"/>
          <w:sz w:val="28"/>
          <w:szCs w:val="28"/>
        </w:rPr>
        <w:t xml:space="preserve"> психического здоровья детей и подростков и оказани</w:t>
      </w:r>
      <w:r w:rsidR="004B4D92" w:rsidRPr="00213060">
        <w:rPr>
          <w:rFonts w:ascii="Times New Roman" w:hAnsi="Times New Roman" w:cs="Times New Roman"/>
          <w:sz w:val="28"/>
          <w:szCs w:val="28"/>
        </w:rPr>
        <w:t>е</w:t>
      </w:r>
      <w:r w:rsidRPr="00213060">
        <w:rPr>
          <w:rFonts w:ascii="Times New Roman" w:hAnsi="Times New Roman" w:cs="Times New Roman"/>
          <w:sz w:val="28"/>
          <w:szCs w:val="28"/>
        </w:rPr>
        <w:t xml:space="preserve"> психолого-медико-педагогической консультативной помощи населению.</w:t>
      </w:r>
    </w:p>
    <w:p w:rsidR="00B2177F" w:rsidRPr="00C24FA4" w:rsidRDefault="00B2177F" w:rsidP="003555FB">
      <w:pPr>
        <w:pStyle w:val="21"/>
        <w:widowControl w:val="0"/>
        <w:pBdr>
          <w:bottom w:val="single" w:sz="4" w:space="31" w:color="FFFFFF"/>
        </w:pBdr>
        <w:tabs>
          <w:tab w:val="left" w:pos="0"/>
        </w:tabs>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3. </w:t>
      </w:r>
      <w:proofErr w:type="gramStart"/>
      <w:r w:rsidRPr="00C24FA4">
        <w:rPr>
          <w:rFonts w:ascii="Times New Roman" w:hAnsi="Times New Roman" w:cs="Times New Roman"/>
          <w:bCs/>
          <w:sz w:val="28"/>
          <w:szCs w:val="28"/>
        </w:rPr>
        <w:t xml:space="preserve">В связи с протокольным поручением заместителя Премьер-Министра Республики Казахстан </w:t>
      </w:r>
      <w:proofErr w:type="spellStart"/>
      <w:r w:rsidRPr="00C24FA4">
        <w:rPr>
          <w:rFonts w:ascii="Times New Roman" w:hAnsi="Times New Roman" w:cs="Times New Roman"/>
          <w:bCs/>
          <w:sz w:val="28"/>
          <w:szCs w:val="28"/>
        </w:rPr>
        <w:t>Сапарбаева</w:t>
      </w:r>
      <w:proofErr w:type="spellEnd"/>
      <w:r w:rsidRPr="00C24FA4">
        <w:rPr>
          <w:rFonts w:ascii="Times New Roman" w:hAnsi="Times New Roman" w:cs="Times New Roman"/>
          <w:bCs/>
          <w:sz w:val="28"/>
          <w:szCs w:val="28"/>
        </w:rPr>
        <w:t xml:space="preserve"> Б.М. от 27 марта 2015 года № 20-5/05-1159, данного по итогам заседании Комиссии по вопросам рассмотрения тематики исследований, финансируемых из республиканского бюджета, и совместных исследований с зарубежными организациями  (далее - Комиссия) Министерство национальной экономики проводит работу по внесению изменений и дополнений в постановление Правительства Республики Казахстан от 18 июня 2009</w:t>
      </w:r>
      <w:proofErr w:type="gramEnd"/>
      <w:r w:rsidRPr="00C24FA4">
        <w:rPr>
          <w:rFonts w:ascii="Times New Roman" w:hAnsi="Times New Roman" w:cs="Times New Roman"/>
          <w:bCs/>
          <w:sz w:val="28"/>
          <w:szCs w:val="28"/>
        </w:rPr>
        <w:t xml:space="preserve"> года № 936 «О создании Комиссии по вопросам рассмотрения тематики исследований, финансируемых из республиканского бюджета, и совместных исследований с зарубежными организациями». </w:t>
      </w:r>
    </w:p>
    <w:p w:rsidR="00B2177F" w:rsidRPr="00C24FA4" w:rsidRDefault="00B2177F" w:rsidP="003555FB">
      <w:pPr>
        <w:pStyle w:val="21"/>
        <w:widowControl w:val="0"/>
        <w:pBdr>
          <w:bottom w:val="single" w:sz="4" w:space="31" w:color="FFFFFF"/>
        </w:pBdr>
        <w:tabs>
          <w:tab w:val="left" w:pos="0"/>
        </w:tabs>
        <w:spacing w:after="0" w:line="240" w:lineRule="auto"/>
        <w:ind w:left="0" w:firstLine="709"/>
        <w:jc w:val="both"/>
        <w:rPr>
          <w:rFonts w:ascii="Times New Roman" w:hAnsi="Times New Roman" w:cs="Times New Roman"/>
          <w:bCs/>
          <w:sz w:val="28"/>
          <w:szCs w:val="28"/>
        </w:rPr>
      </w:pPr>
      <w:r w:rsidRPr="00C24FA4">
        <w:rPr>
          <w:rFonts w:ascii="Times New Roman" w:hAnsi="Times New Roman" w:cs="Times New Roman"/>
          <w:bCs/>
          <w:sz w:val="28"/>
          <w:szCs w:val="28"/>
        </w:rPr>
        <w:t xml:space="preserve">Для разграничения полномочий Высшей научно-технической комиссии и Комиссии </w:t>
      </w:r>
      <w:r w:rsidR="00AC13D5" w:rsidRPr="00C24FA4">
        <w:rPr>
          <w:rFonts w:ascii="Times New Roman" w:hAnsi="Times New Roman" w:cs="Times New Roman"/>
          <w:bCs/>
          <w:sz w:val="28"/>
          <w:szCs w:val="28"/>
        </w:rPr>
        <w:t>Министерство</w:t>
      </w:r>
      <w:r w:rsidR="00AC13D5">
        <w:rPr>
          <w:rFonts w:ascii="Times New Roman" w:hAnsi="Times New Roman" w:cs="Times New Roman"/>
          <w:bCs/>
          <w:sz w:val="28"/>
          <w:szCs w:val="28"/>
        </w:rPr>
        <w:t>м</w:t>
      </w:r>
      <w:r w:rsidR="00AC13D5" w:rsidRPr="00C24FA4">
        <w:rPr>
          <w:rFonts w:ascii="Times New Roman" w:hAnsi="Times New Roman" w:cs="Times New Roman"/>
          <w:bCs/>
          <w:sz w:val="28"/>
          <w:szCs w:val="28"/>
        </w:rPr>
        <w:t xml:space="preserve"> национальной экономики </w:t>
      </w:r>
      <w:r w:rsidRPr="00C24FA4">
        <w:rPr>
          <w:rFonts w:ascii="Times New Roman" w:hAnsi="Times New Roman" w:cs="Times New Roman"/>
          <w:bCs/>
          <w:sz w:val="28"/>
          <w:szCs w:val="28"/>
        </w:rPr>
        <w:t xml:space="preserve">было предложено конкретизировать вид исследований, рассматриваемых Комиссией, понятием «аналитические исследования».  </w:t>
      </w:r>
    </w:p>
    <w:p w:rsidR="00B2177F" w:rsidRPr="00C24FA4" w:rsidRDefault="00B2177F" w:rsidP="003555FB">
      <w:pPr>
        <w:pStyle w:val="21"/>
        <w:widowControl w:val="0"/>
        <w:pBdr>
          <w:bottom w:val="single" w:sz="4" w:space="31" w:color="FFFFFF"/>
        </w:pBdr>
        <w:tabs>
          <w:tab w:val="left" w:pos="0"/>
        </w:tabs>
        <w:spacing w:after="0" w:line="240" w:lineRule="auto"/>
        <w:ind w:left="0" w:firstLine="709"/>
        <w:jc w:val="both"/>
        <w:rPr>
          <w:rFonts w:ascii="Times New Roman" w:hAnsi="Times New Roman" w:cs="Times New Roman"/>
          <w:bCs/>
          <w:sz w:val="28"/>
          <w:szCs w:val="28"/>
        </w:rPr>
      </w:pPr>
      <w:r w:rsidRPr="00C24FA4">
        <w:rPr>
          <w:rFonts w:ascii="Times New Roman" w:hAnsi="Times New Roman" w:cs="Times New Roman"/>
          <w:bCs/>
          <w:sz w:val="28"/>
          <w:szCs w:val="28"/>
        </w:rPr>
        <w:t xml:space="preserve">Вместе с тем, </w:t>
      </w:r>
      <w:r w:rsidRPr="00C24FA4">
        <w:rPr>
          <w:rFonts w:ascii="Times New Roman" w:hAnsi="Times New Roman" w:cs="Times New Roman"/>
          <w:sz w:val="28"/>
          <w:szCs w:val="28"/>
        </w:rPr>
        <w:t xml:space="preserve">Счетный комитет </w:t>
      </w:r>
      <w:r w:rsidRPr="00C24FA4">
        <w:rPr>
          <w:rFonts w:ascii="Times New Roman" w:hAnsi="Times New Roman" w:cs="Times New Roman"/>
          <w:bCs/>
          <w:sz w:val="28"/>
          <w:szCs w:val="28"/>
        </w:rPr>
        <w:t xml:space="preserve">отметил, что в соответствии со статьей 53 Бюджетного кодекса из республиканского бюджета финансированию подлежат только расходы на проведение фундаментальных и прикладных научных исследований. Таким образом, финансирование аналитических исследований из </w:t>
      </w:r>
      <w:r w:rsidRPr="00C24FA4">
        <w:rPr>
          <w:rFonts w:ascii="Times New Roman" w:hAnsi="Times New Roman" w:cs="Times New Roman"/>
          <w:bCs/>
          <w:sz w:val="28"/>
          <w:szCs w:val="28"/>
        </w:rPr>
        <w:lastRenderedPageBreak/>
        <w:t>республиканского бюджета возможно только после внесения соответствующих поправок в Бюджетный кодекс.</w:t>
      </w:r>
    </w:p>
    <w:p w:rsidR="00AC13D5" w:rsidRPr="004732A5" w:rsidRDefault="00B2177F" w:rsidP="003555FB">
      <w:pPr>
        <w:pStyle w:val="21"/>
        <w:widowControl w:val="0"/>
        <w:pBdr>
          <w:bottom w:val="single" w:sz="4" w:space="31" w:color="FFFFFF"/>
        </w:pBdr>
        <w:tabs>
          <w:tab w:val="left" w:pos="0"/>
        </w:tabs>
        <w:spacing w:after="0" w:line="240" w:lineRule="auto"/>
        <w:ind w:left="0" w:firstLine="709"/>
        <w:jc w:val="both"/>
        <w:rPr>
          <w:rFonts w:ascii="Times New Roman" w:hAnsi="Times New Roman" w:cs="Times New Roman"/>
          <w:bCs/>
          <w:sz w:val="28"/>
          <w:szCs w:val="28"/>
        </w:rPr>
      </w:pPr>
      <w:r w:rsidRPr="00C24FA4">
        <w:rPr>
          <w:rFonts w:ascii="Times New Roman" w:hAnsi="Times New Roman" w:cs="Times New Roman"/>
          <w:bCs/>
          <w:sz w:val="28"/>
          <w:szCs w:val="28"/>
        </w:rPr>
        <w:t xml:space="preserve">В </w:t>
      </w:r>
      <w:r w:rsidRPr="004732A5">
        <w:rPr>
          <w:rFonts w:ascii="Times New Roman" w:hAnsi="Times New Roman" w:cs="Times New Roman"/>
          <w:bCs/>
          <w:sz w:val="28"/>
          <w:szCs w:val="28"/>
        </w:rPr>
        <w:t xml:space="preserve">связи с этим, </w:t>
      </w:r>
      <w:r w:rsidRPr="004732A5">
        <w:rPr>
          <w:rFonts w:ascii="Times New Roman" w:hAnsi="Times New Roman" w:cs="Times New Roman"/>
          <w:sz w:val="28"/>
          <w:szCs w:val="28"/>
        </w:rPr>
        <w:t xml:space="preserve">возникает необходимость включения в </w:t>
      </w:r>
      <w:r w:rsidR="009C6006" w:rsidRPr="004732A5">
        <w:rPr>
          <w:rFonts w:ascii="Times New Roman" w:hAnsi="Times New Roman" w:cs="Times New Roman"/>
          <w:sz w:val="28"/>
          <w:szCs w:val="28"/>
        </w:rPr>
        <w:t>53 статью Бюджетного кодекса направления</w:t>
      </w:r>
      <w:r w:rsidRPr="004732A5">
        <w:rPr>
          <w:rFonts w:ascii="Times New Roman" w:hAnsi="Times New Roman" w:cs="Times New Roman"/>
          <w:sz w:val="28"/>
          <w:szCs w:val="28"/>
        </w:rPr>
        <w:t xml:space="preserve"> расходов на проведение аналитических </w:t>
      </w:r>
      <w:r w:rsidRPr="004732A5">
        <w:rPr>
          <w:rFonts w:ascii="Times New Roman" w:hAnsi="Times New Roman" w:cs="Times New Roman"/>
          <w:bCs/>
          <w:sz w:val="28"/>
          <w:szCs w:val="28"/>
        </w:rPr>
        <w:t xml:space="preserve">исследований.  </w:t>
      </w:r>
    </w:p>
    <w:p w:rsidR="00DB3B10" w:rsidRPr="004732A5" w:rsidRDefault="00DB3B10" w:rsidP="003555FB">
      <w:pPr>
        <w:pStyle w:val="21"/>
        <w:widowControl w:val="0"/>
        <w:pBdr>
          <w:bottom w:val="single" w:sz="4" w:space="31" w:color="FFFFFF"/>
        </w:pBdr>
        <w:tabs>
          <w:tab w:val="left" w:pos="0"/>
        </w:tabs>
        <w:spacing w:after="0" w:line="240" w:lineRule="auto"/>
        <w:ind w:left="0" w:firstLine="709"/>
        <w:jc w:val="both"/>
        <w:rPr>
          <w:rFonts w:ascii="Times New Roman" w:hAnsi="Times New Roman" w:cs="Times New Roman"/>
          <w:bCs/>
          <w:sz w:val="28"/>
          <w:szCs w:val="28"/>
        </w:rPr>
      </w:pPr>
      <w:r w:rsidRPr="004732A5">
        <w:rPr>
          <w:rFonts w:ascii="Times New Roman" w:hAnsi="Times New Roman" w:cs="Times New Roman"/>
          <w:bCs/>
          <w:sz w:val="28"/>
          <w:szCs w:val="28"/>
        </w:rPr>
        <w:t xml:space="preserve">4. </w:t>
      </w:r>
      <w:r w:rsidR="003555FB">
        <w:rPr>
          <w:rFonts w:ascii="Times New Roman" w:hAnsi="Times New Roman" w:cs="Times New Roman"/>
          <w:bCs/>
          <w:sz w:val="28"/>
          <w:szCs w:val="28"/>
        </w:rPr>
        <w:t>Предусматривается также и</w:t>
      </w:r>
      <w:r w:rsidRPr="004732A5">
        <w:rPr>
          <w:rFonts w:ascii="Times New Roman" w:hAnsi="Times New Roman" w:cs="Times New Roman"/>
          <w:bCs/>
          <w:sz w:val="28"/>
          <w:szCs w:val="28"/>
        </w:rPr>
        <w:t>сключение</w:t>
      </w:r>
      <w:r w:rsidR="003555FB">
        <w:rPr>
          <w:rFonts w:ascii="Times New Roman" w:hAnsi="Times New Roman" w:cs="Times New Roman"/>
          <w:bCs/>
          <w:sz w:val="28"/>
          <w:szCs w:val="28"/>
        </w:rPr>
        <w:t xml:space="preserve"> из Бюджетного кодекса</w:t>
      </w:r>
      <w:r w:rsidRPr="004732A5">
        <w:rPr>
          <w:rFonts w:ascii="Times New Roman" w:hAnsi="Times New Roman" w:cs="Times New Roman"/>
          <w:bCs/>
          <w:sz w:val="28"/>
          <w:szCs w:val="28"/>
        </w:rPr>
        <w:t xml:space="preserve"> требования по предоставлению </w:t>
      </w:r>
      <w:proofErr w:type="spellStart"/>
      <w:r w:rsidRPr="004732A5">
        <w:rPr>
          <w:rFonts w:ascii="Times New Roman" w:hAnsi="Times New Roman" w:cs="Times New Roman"/>
          <w:bCs/>
          <w:sz w:val="28"/>
          <w:szCs w:val="28"/>
        </w:rPr>
        <w:t>контргарантии</w:t>
      </w:r>
      <w:proofErr w:type="spellEnd"/>
      <w:r w:rsidRPr="004732A5">
        <w:rPr>
          <w:rFonts w:ascii="Times New Roman" w:hAnsi="Times New Roman" w:cs="Times New Roman"/>
          <w:bCs/>
          <w:sz w:val="28"/>
          <w:szCs w:val="28"/>
        </w:rPr>
        <w:t xml:space="preserve"> от банков при получении государственной гарантии национальными холдингами и их дочерними организациями на реализацию проектов, предусматривающих финансирование банков второго уровня.</w:t>
      </w:r>
    </w:p>
    <w:p w:rsidR="00AC13D5" w:rsidRPr="004732A5" w:rsidRDefault="00AC13D5" w:rsidP="003555FB">
      <w:pPr>
        <w:pStyle w:val="21"/>
        <w:widowControl w:val="0"/>
        <w:pBdr>
          <w:bottom w:val="single" w:sz="4" w:space="31" w:color="FFFFFF"/>
        </w:pBdr>
        <w:tabs>
          <w:tab w:val="left" w:pos="0"/>
        </w:tabs>
        <w:spacing w:after="0" w:line="240" w:lineRule="auto"/>
        <w:ind w:left="0" w:firstLine="709"/>
        <w:jc w:val="both"/>
        <w:rPr>
          <w:rFonts w:ascii="Times New Roman" w:hAnsi="Times New Roman" w:cs="Times New Roman"/>
          <w:bCs/>
          <w:sz w:val="28"/>
          <w:szCs w:val="28"/>
        </w:rPr>
      </w:pPr>
    </w:p>
    <w:p w:rsidR="00253B2A" w:rsidRPr="00213060" w:rsidRDefault="00263BC9" w:rsidP="003555FB">
      <w:pPr>
        <w:pStyle w:val="21"/>
        <w:widowControl w:val="0"/>
        <w:pBdr>
          <w:bottom w:val="single" w:sz="4" w:space="31" w:color="FFFFFF"/>
        </w:pBdr>
        <w:tabs>
          <w:tab w:val="left" w:pos="0"/>
        </w:tabs>
        <w:spacing w:after="0" w:line="240" w:lineRule="auto"/>
        <w:ind w:left="0" w:firstLine="709"/>
        <w:jc w:val="both"/>
        <w:rPr>
          <w:rFonts w:ascii="Times New Roman" w:hAnsi="Times New Roman" w:cs="Times New Roman"/>
          <w:b/>
          <w:bCs/>
          <w:sz w:val="28"/>
          <w:szCs w:val="28"/>
        </w:rPr>
      </w:pPr>
      <w:r w:rsidRPr="004732A5">
        <w:rPr>
          <w:rFonts w:ascii="Times New Roman" w:hAnsi="Times New Roman" w:cs="Times New Roman"/>
          <w:b/>
          <w:bCs/>
          <w:sz w:val="28"/>
          <w:szCs w:val="28"/>
        </w:rPr>
        <w:t>3. Цели принятия</w:t>
      </w:r>
      <w:r w:rsidRPr="00213060">
        <w:rPr>
          <w:rFonts w:ascii="Times New Roman" w:hAnsi="Times New Roman" w:cs="Times New Roman"/>
          <w:b/>
          <w:bCs/>
          <w:sz w:val="28"/>
          <w:szCs w:val="28"/>
        </w:rPr>
        <w:t xml:space="preserve"> законопроекта</w:t>
      </w:r>
    </w:p>
    <w:p w:rsidR="00253B2A" w:rsidRPr="00213060" w:rsidRDefault="00253B2A" w:rsidP="003555FB">
      <w:pPr>
        <w:pStyle w:val="21"/>
        <w:widowControl w:val="0"/>
        <w:pBdr>
          <w:bottom w:val="single" w:sz="4" w:space="31" w:color="FFFFFF"/>
        </w:pBdr>
        <w:tabs>
          <w:tab w:val="left" w:pos="0"/>
        </w:tabs>
        <w:spacing w:after="0" w:line="240" w:lineRule="auto"/>
        <w:ind w:left="0" w:firstLine="709"/>
        <w:jc w:val="both"/>
        <w:rPr>
          <w:rFonts w:ascii="Times New Roman" w:hAnsi="Times New Roman" w:cs="Times New Roman"/>
          <w:b/>
          <w:bCs/>
          <w:sz w:val="28"/>
          <w:szCs w:val="28"/>
        </w:rPr>
      </w:pPr>
    </w:p>
    <w:p w:rsidR="00CF3809" w:rsidRPr="00213060" w:rsidRDefault="00263BC9" w:rsidP="003555FB">
      <w:pPr>
        <w:pStyle w:val="21"/>
        <w:widowControl w:val="0"/>
        <w:pBdr>
          <w:bottom w:val="single" w:sz="4" w:space="31" w:color="FFFFFF"/>
        </w:pBdr>
        <w:tabs>
          <w:tab w:val="left" w:pos="0"/>
        </w:tabs>
        <w:spacing w:after="0" w:line="240" w:lineRule="auto"/>
        <w:ind w:left="0" w:firstLine="709"/>
        <w:jc w:val="both"/>
        <w:rPr>
          <w:rFonts w:ascii="Times New Roman" w:hAnsi="Times New Roman" w:cs="Times New Roman"/>
          <w:sz w:val="28"/>
          <w:szCs w:val="28"/>
        </w:rPr>
      </w:pPr>
      <w:r w:rsidRPr="00213060">
        <w:rPr>
          <w:rFonts w:ascii="Times New Roman" w:hAnsi="Times New Roman" w:cs="Times New Roman"/>
          <w:sz w:val="28"/>
          <w:szCs w:val="28"/>
        </w:rPr>
        <w:t xml:space="preserve">Законопроект разработан в целях создания законодательной основы для реализации </w:t>
      </w:r>
      <w:r w:rsidR="00CC7E18" w:rsidRPr="00213060">
        <w:rPr>
          <w:rFonts w:ascii="Times New Roman" w:hAnsi="Times New Roman" w:cs="Times New Roman"/>
          <w:sz w:val="28"/>
          <w:szCs w:val="28"/>
        </w:rPr>
        <w:t xml:space="preserve">поручений Главы государства, данных Правительству 5 мая 2015 года в рамках «100 конкретных шагов для выполнения 5 институциональных </w:t>
      </w:r>
      <w:proofErr w:type="spellStart"/>
      <w:r w:rsidR="00CC7E18" w:rsidRPr="00213060">
        <w:rPr>
          <w:rFonts w:ascii="Times New Roman" w:hAnsi="Times New Roman" w:cs="Times New Roman"/>
          <w:sz w:val="28"/>
          <w:szCs w:val="28"/>
        </w:rPr>
        <w:t>реформ»</w:t>
      </w:r>
      <w:proofErr w:type="gramStart"/>
      <w:r w:rsidR="00CC7E18" w:rsidRPr="00213060">
        <w:rPr>
          <w:rFonts w:ascii="Times New Roman" w:hAnsi="Times New Roman" w:cs="Times New Roman"/>
          <w:sz w:val="28"/>
          <w:szCs w:val="28"/>
        </w:rPr>
        <w:t>,</w:t>
      </w:r>
      <w:r w:rsidRPr="00213060">
        <w:rPr>
          <w:rFonts w:ascii="Times New Roman" w:hAnsi="Times New Roman" w:cs="Times New Roman"/>
          <w:sz w:val="28"/>
          <w:szCs w:val="28"/>
        </w:rPr>
        <w:t>п</w:t>
      </w:r>
      <w:proofErr w:type="gramEnd"/>
      <w:r w:rsidRPr="00213060">
        <w:rPr>
          <w:rFonts w:ascii="Times New Roman" w:hAnsi="Times New Roman" w:cs="Times New Roman"/>
          <w:sz w:val="28"/>
          <w:szCs w:val="28"/>
        </w:rPr>
        <w:t>оложений</w:t>
      </w:r>
      <w:proofErr w:type="spellEnd"/>
      <w:r w:rsidRPr="00213060">
        <w:rPr>
          <w:rFonts w:ascii="Times New Roman" w:hAnsi="Times New Roman" w:cs="Times New Roman"/>
          <w:sz w:val="28"/>
          <w:szCs w:val="28"/>
        </w:rPr>
        <w:t xml:space="preserve"> Концепции новой бюджетной политики, утвержденной Указом Президента Республики Казахстан от 26 июня 2013 года № 590</w:t>
      </w:r>
      <w:r w:rsidR="006977D9" w:rsidRPr="00213060">
        <w:rPr>
          <w:rFonts w:ascii="Times New Roman" w:hAnsi="Times New Roman" w:cs="Times New Roman"/>
          <w:sz w:val="28"/>
          <w:szCs w:val="28"/>
        </w:rPr>
        <w:t>, Концепции совершенствования Системы государственного планирования, ориентированно</w:t>
      </w:r>
      <w:r w:rsidR="0043641B" w:rsidRPr="00213060">
        <w:rPr>
          <w:rFonts w:ascii="Times New Roman" w:hAnsi="Times New Roman" w:cs="Times New Roman"/>
          <w:sz w:val="28"/>
          <w:szCs w:val="28"/>
        </w:rPr>
        <w:t>го</w:t>
      </w:r>
      <w:r w:rsidR="006977D9" w:rsidRPr="00213060">
        <w:rPr>
          <w:rFonts w:ascii="Times New Roman" w:hAnsi="Times New Roman" w:cs="Times New Roman"/>
          <w:sz w:val="28"/>
          <w:szCs w:val="28"/>
        </w:rPr>
        <w:t xml:space="preserve"> на результаты, утвержденной Указом Президента Республики Казахстан от  28  августа 2013 года № 625, а также рекомендаци</w:t>
      </w:r>
      <w:r w:rsidR="00D96C93" w:rsidRPr="00213060">
        <w:rPr>
          <w:rFonts w:ascii="Times New Roman" w:hAnsi="Times New Roman" w:cs="Times New Roman"/>
          <w:sz w:val="28"/>
          <w:szCs w:val="28"/>
        </w:rPr>
        <w:t>й</w:t>
      </w:r>
      <w:r w:rsidR="006977D9" w:rsidRPr="00213060">
        <w:rPr>
          <w:rFonts w:ascii="Times New Roman" w:hAnsi="Times New Roman" w:cs="Times New Roman"/>
          <w:sz w:val="28"/>
          <w:szCs w:val="28"/>
        </w:rPr>
        <w:t xml:space="preserve"> Счетного комитета по </w:t>
      </w:r>
      <w:proofErr w:type="gramStart"/>
      <w:r w:rsidR="006977D9" w:rsidRPr="00213060">
        <w:rPr>
          <w:rFonts w:ascii="Times New Roman" w:hAnsi="Times New Roman" w:cs="Times New Roman"/>
          <w:sz w:val="28"/>
          <w:szCs w:val="28"/>
        </w:rPr>
        <w:t>контролю за</w:t>
      </w:r>
      <w:proofErr w:type="gramEnd"/>
      <w:r w:rsidR="006977D9" w:rsidRPr="00213060">
        <w:rPr>
          <w:rFonts w:ascii="Times New Roman" w:hAnsi="Times New Roman" w:cs="Times New Roman"/>
          <w:sz w:val="28"/>
          <w:szCs w:val="28"/>
        </w:rPr>
        <w:t xml:space="preserve"> исполнением республиканского бюджета</w:t>
      </w:r>
      <w:r w:rsidRPr="00213060">
        <w:rPr>
          <w:rFonts w:ascii="Times New Roman" w:hAnsi="Times New Roman" w:cs="Times New Roman"/>
          <w:sz w:val="28"/>
          <w:szCs w:val="28"/>
        </w:rPr>
        <w:t>.</w:t>
      </w:r>
    </w:p>
    <w:p w:rsidR="00CF3809" w:rsidRPr="00213060" w:rsidRDefault="00CF3809" w:rsidP="003555FB">
      <w:pPr>
        <w:pStyle w:val="21"/>
        <w:widowControl w:val="0"/>
        <w:pBdr>
          <w:bottom w:val="single" w:sz="4" w:space="31" w:color="FFFFFF"/>
        </w:pBdr>
        <w:tabs>
          <w:tab w:val="left" w:pos="0"/>
        </w:tabs>
        <w:spacing w:after="0" w:line="240" w:lineRule="auto"/>
        <w:ind w:left="0" w:firstLine="709"/>
        <w:jc w:val="both"/>
        <w:rPr>
          <w:rFonts w:ascii="Times New Roman" w:hAnsi="Times New Roman" w:cs="Times New Roman"/>
          <w:sz w:val="28"/>
          <w:szCs w:val="28"/>
        </w:rPr>
      </w:pPr>
    </w:p>
    <w:p w:rsidR="00CF3809" w:rsidRPr="00213060" w:rsidRDefault="00263BC9" w:rsidP="003555FB">
      <w:pPr>
        <w:pStyle w:val="21"/>
        <w:widowControl w:val="0"/>
        <w:pBdr>
          <w:bottom w:val="single" w:sz="4" w:space="31" w:color="FFFFFF"/>
        </w:pBdr>
        <w:tabs>
          <w:tab w:val="left" w:pos="0"/>
        </w:tabs>
        <w:spacing w:after="0" w:line="240" w:lineRule="auto"/>
        <w:ind w:left="0" w:firstLine="709"/>
        <w:jc w:val="both"/>
        <w:rPr>
          <w:rFonts w:ascii="Times New Roman" w:hAnsi="Times New Roman" w:cs="Times New Roman"/>
          <w:b/>
          <w:bCs/>
          <w:sz w:val="28"/>
          <w:szCs w:val="28"/>
        </w:rPr>
      </w:pPr>
      <w:r w:rsidRPr="00213060">
        <w:rPr>
          <w:rFonts w:ascii="Times New Roman" w:hAnsi="Times New Roman" w:cs="Times New Roman"/>
          <w:b/>
          <w:bCs/>
          <w:sz w:val="28"/>
          <w:szCs w:val="28"/>
        </w:rPr>
        <w:t>4. Предмет регулирования законопроекта</w:t>
      </w:r>
    </w:p>
    <w:p w:rsidR="00CF3809" w:rsidRPr="00213060" w:rsidRDefault="00CF3809" w:rsidP="003555FB">
      <w:pPr>
        <w:pStyle w:val="21"/>
        <w:widowControl w:val="0"/>
        <w:pBdr>
          <w:bottom w:val="single" w:sz="4" w:space="31" w:color="FFFFFF"/>
        </w:pBdr>
        <w:tabs>
          <w:tab w:val="left" w:pos="0"/>
        </w:tabs>
        <w:spacing w:after="0" w:line="240" w:lineRule="auto"/>
        <w:ind w:left="0" w:firstLine="709"/>
        <w:jc w:val="both"/>
        <w:rPr>
          <w:rFonts w:ascii="Times New Roman" w:hAnsi="Times New Roman" w:cs="Times New Roman"/>
          <w:b/>
          <w:bCs/>
          <w:sz w:val="28"/>
          <w:szCs w:val="28"/>
        </w:rPr>
      </w:pPr>
    </w:p>
    <w:p w:rsidR="00CF3809" w:rsidRPr="00213060" w:rsidRDefault="00263BC9" w:rsidP="003555FB">
      <w:pPr>
        <w:pStyle w:val="21"/>
        <w:widowControl w:val="0"/>
        <w:pBdr>
          <w:bottom w:val="single" w:sz="4" w:space="31" w:color="FFFFFF"/>
        </w:pBdr>
        <w:tabs>
          <w:tab w:val="left" w:pos="0"/>
        </w:tabs>
        <w:spacing w:after="0" w:line="240" w:lineRule="auto"/>
        <w:ind w:left="0" w:firstLine="709"/>
        <w:jc w:val="both"/>
        <w:rPr>
          <w:rFonts w:ascii="Times New Roman" w:hAnsi="Times New Roman" w:cs="Times New Roman"/>
          <w:sz w:val="28"/>
          <w:szCs w:val="28"/>
        </w:rPr>
      </w:pPr>
      <w:r w:rsidRPr="00213060">
        <w:rPr>
          <w:rFonts w:ascii="Times New Roman" w:hAnsi="Times New Roman" w:cs="Times New Roman"/>
          <w:sz w:val="28"/>
          <w:szCs w:val="28"/>
        </w:rPr>
        <w:t>Общественные отношения, возникающие в бюджетном процессе.</w:t>
      </w:r>
    </w:p>
    <w:p w:rsidR="00CF3809" w:rsidRPr="00213060" w:rsidRDefault="00CF3809" w:rsidP="003555FB">
      <w:pPr>
        <w:pStyle w:val="21"/>
        <w:widowControl w:val="0"/>
        <w:pBdr>
          <w:bottom w:val="single" w:sz="4" w:space="31" w:color="FFFFFF"/>
        </w:pBdr>
        <w:tabs>
          <w:tab w:val="left" w:pos="0"/>
        </w:tabs>
        <w:spacing w:after="0" w:line="240" w:lineRule="auto"/>
        <w:ind w:left="0" w:firstLine="709"/>
        <w:jc w:val="both"/>
        <w:rPr>
          <w:rFonts w:ascii="Times New Roman" w:hAnsi="Times New Roman" w:cs="Times New Roman"/>
          <w:sz w:val="28"/>
          <w:szCs w:val="28"/>
        </w:rPr>
      </w:pPr>
    </w:p>
    <w:p w:rsidR="009E4EE8" w:rsidRPr="00213060" w:rsidRDefault="002B5BC4" w:rsidP="003555FB">
      <w:pPr>
        <w:pStyle w:val="21"/>
        <w:widowControl w:val="0"/>
        <w:pBdr>
          <w:bottom w:val="single" w:sz="4" w:space="31" w:color="FFFFFF"/>
        </w:pBdr>
        <w:tabs>
          <w:tab w:val="left" w:pos="0"/>
        </w:tabs>
        <w:spacing w:after="0" w:line="240" w:lineRule="auto"/>
        <w:ind w:left="0" w:firstLine="709"/>
        <w:jc w:val="both"/>
        <w:rPr>
          <w:rFonts w:ascii="Times New Roman" w:hAnsi="Times New Roman" w:cs="Times New Roman"/>
          <w:sz w:val="28"/>
          <w:szCs w:val="28"/>
        </w:rPr>
      </w:pPr>
      <w:r w:rsidRPr="00213060">
        <w:rPr>
          <w:rFonts w:ascii="Times New Roman" w:hAnsi="Times New Roman" w:cs="Times New Roman"/>
          <w:b/>
          <w:sz w:val="28"/>
          <w:szCs w:val="28"/>
        </w:rPr>
        <w:t>5. Структура законопроекта</w:t>
      </w:r>
    </w:p>
    <w:p w:rsidR="00253B2A" w:rsidRPr="00213060" w:rsidRDefault="00253B2A" w:rsidP="003555FB">
      <w:pPr>
        <w:pStyle w:val="21"/>
        <w:widowControl w:val="0"/>
        <w:pBdr>
          <w:bottom w:val="single" w:sz="4" w:space="31" w:color="FFFFFF"/>
        </w:pBdr>
        <w:tabs>
          <w:tab w:val="left" w:pos="0"/>
        </w:tabs>
        <w:spacing w:after="0" w:line="240" w:lineRule="auto"/>
        <w:ind w:left="0" w:firstLine="709"/>
        <w:jc w:val="both"/>
        <w:rPr>
          <w:rFonts w:ascii="Times New Roman" w:hAnsi="Times New Roman" w:cs="Times New Roman"/>
          <w:b/>
          <w:sz w:val="28"/>
          <w:szCs w:val="28"/>
        </w:rPr>
      </w:pPr>
    </w:p>
    <w:p w:rsidR="009E4EE8" w:rsidRPr="00213060" w:rsidRDefault="002B5BC4" w:rsidP="003555FB">
      <w:pPr>
        <w:pStyle w:val="21"/>
        <w:widowControl w:val="0"/>
        <w:pBdr>
          <w:bottom w:val="single" w:sz="4" w:space="31" w:color="FFFFFF"/>
        </w:pBdr>
        <w:tabs>
          <w:tab w:val="left" w:pos="0"/>
        </w:tabs>
        <w:spacing w:after="0" w:line="240" w:lineRule="auto"/>
        <w:ind w:left="0" w:firstLine="709"/>
        <w:jc w:val="both"/>
        <w:rPr>
          <w:rFonts w:ascii="Times New Roman" w:hAnsi="Times New Roman" w:cs="Times New Roman"/>
          <w:bCs/>
          <w:sz w:val="28"/>
          <w:szCs w:val="28"/>
        </w:rPr>
      </w:pPr>
      <w:r w:rsidRPr="00213060">
        <w:rPr>
          <w:rFonts w:ascii="Times New Roman" w:hAnsi="Times New Roman" w:cs="Times New Roman"/>
          <w:bCs/>
          <w:sz w:val="28"/>
          <w:szCs w:val="28"/>
        </w:rPr>
        <w:t xml:space="preserve">Законопроект состоит из двух статей: </w:t>
      </w:r>
    </w:p>
    <w:p w:rsidR="00665E02" w:rsidRPr="00213060" w:rsidRDefault="002B5BC4" w:rsidP="003555FB">
      <w:pPr>
        <w:pStyle w:val="21"/>
        <w:widowControl w:val="0"/>
        <w:pBdr>
          <w:bottom w:val="single" w:sz="4" w:space="31" w:color="FFFFFF"/>
        </w:pBdr>
        <w:tabs>
          <w:tab w:val="left" w:pos="0"/>
        </w:tabs>
        <w:spacing w:after="0" w:line="240" w:lineRule="auto"/>
        <w:ind w:left="0" w:firstLine="709"/>
        <w:jc w:val="both"/>
        <w:rPr>
          <w:rFonts w:ascii="Times New Roman" w:hAnsi="Times New Roman" w:cs="Times New Roman"/>
          <w:sz w:val="28"/>
          <w:szCs w:val="28"/>
        </w:rPr>
      </w:pPr>
      <w:r w:rsidRPr="00213060">
        <w:rPr>
          <w:rFonts w:ascii="Times New Roman" w:hAnsi="Times New Roman" w:cs="Times New Roman"/>
          <w:bCs/>
          <w:sz w:val="28"/>
          <w:szCs w:val="28"/>
        </w:rPr>
        <w:t xml:space="preserve">Первая статья предусматривает внесение изменений и дополнений в </w:t>
      </w:r>
      <w:r w:rsidRPr="00213060">
        <w:rPr>
          <w:rFonts w:ascii="Times New Roman" w:hAnsi="Times New Roman" w:cs="Times New Roman"/>
          <w:sz w:val="28"/>
          <w:szCs w:val="28"/>
        </w:rPr>
        <w:t>Бюджетный кодекс Республики К</w:t>
      </w:r>
      <w:r w:rsidR="008502AE" w:rsidRPr="00213060">
        <w:rPr>
          <w:rFonts w:ascii="Times New Roman" w:hAnsi="Times New Roman" w:cs="Times New Roman"/>
          <w:sz w:val="28"/>
          <w:szCs w:val="28"/>
        </w:rPr>
        <w:t>азахстан от 4 декабря 2008 года</w:t>
      </w:r>
      <w:r w:rsidR="00B47321">
        <w:rPr>
          <w:rFonts w:ascii="Times New Roman" w:hAnsi="Times New Roman" w:cs="Times New Roman"/>
          <w:sz w:val="28"/>
          <w:szCs w:val="28"/>
        </w:rPr>
        <w:t>.</w:t>
      </w:r>
    </w:p>
    <w:p w:rsidR="009E4EE8" w:rsidRPr="00213060" w:rsidRDefault="002B5BC4" w:rsidP="003555FB">
      <w:pPr>
        <w:pStyle w:val="21"/>
        <w:widowControl w:val="0"/>
        <w:pBdr>
          <w:bottom w:val="single" w:sz="4" w:space="31" w:color="FFFFFF"/>
        </w:pBdr>
        <w:tabs>
          <w:tab w:val="left" w:pos="0"/>
        </w:tabs>
        <w:spacing w:after="0" w:line="240" w:lineRule="auto"/>
        <w:ind w:left="0" w:firstLine="709"/>
        <w:jc w:val="both"/>
        <w:rPr>
          <w:rFonts w:ascii="Times New Roman" w:hAnsi="Times New Roman" w:cs="Times New Roman"/>
          <w:bCs/>
          <w:sz w:val="28"/>
          <w:szCs w:val="28"/>
        </w:rPr>
      </w:pPr>
      <w:r w:rsidRPr="00213060">
        <w:rPr>
          <w:rFonts w:ascii="Times New Roman" w:hAnsi="Times New Roman" w:cs="Times New Roman"/>
          <w:bCs/>
          <w:sz w:val="28"/>
          <w:szCs w:val="28"/>
        </w:rPr>
        <w:t xml:space="preserve">Вторая статья определяет порядок введения в действие норм </w:t>
      </w:r>
      <w:r w:rsidR="00CF3809" w:rsidRPr="00213060">
        <w:rPr>
          <w:rFonts w:ascii="Times New Roman" w:hAnsi="Times New Roman" w:cs="Times New Roman"/>
          <w:bCs/>
          <w:sz w:val="28"/>
          <w:szCs w:val="28"/>
        </w:rPr>
        <w:t>З</w:t>
      </w:r>
      <w:r w:rsidRPr="00213060">
        <w:rPr>
          <w:rFonts w:ascii="Times New Roman" w:hAnsi="Times New Roman" w:cs="Times New Roman"/>
          <w:bCs/>
          <w:sz w:val="28"/>
          <w:szCs w:val="28"/>
        </w:rPr>
        <w:t>акон</w:t>
      </w:r>
      <w:r w:rsidR="008502AE" w:rsidRPr="00213060">
        <w:rPr>
          <w:rFonts w:ascii="Times New Roman" w:hAnsi="Times New Roman" w:cs="Times New Roman"/>
          <w:bCs/>
          <w:sz w:val="28"/>
          <w:szCs w:val="28"/>
        </w:rPr>
        <w:t>опроекта</w:t>
      </w:r>
      <w:r w:rsidRPr="00213060">
        <w:rPr>
          <w:rFonts w:ascii="Times New Roman" w:hAnsi="Times New Roman" w:cs="Times New Roman"/>
          <w:bCs/>
          <w:sz w:val="28"/>
          <w:szCs w:val="28"/>
        </w:rPr>
        <w:t>.</w:t>
      </w:r>
    </w:p>
    <w:p w:rsidR="006B7496" w:rsidRPr="00213060" w:rsidRDefault="006B7496" w:rsidP="003555FB">
      <w:pPr>
        <w:pStyle w:val="21"/>
        <w:widowControl w:val="0"/>
        <w:pBdr>
          <w:bottom w:val="single" w:sz="4" w:space="31" w:color="FFFFFF"/>
        </w:pBdr>
        <w:tabs>
          <w:tab w:val="left" w:pos="0"/>
        </w:tabs>
        <w:spacing w:after="0" w:line="240" w:lineRule="auto"/>
        <w:ind w:left="0" w:firstLine="709"/>
        <w:jc w:val="both"/>
        <w:rPr>
          <w:rFonts w:ascii="Times New Roman" w:hAnsi="Times New Roman" w:cs="Times New Roman"/>
          <w:b/>
          <w:sz w:val="28"/>
          <w:szCs w:val="28"/>
        </w:rPr>
      </w:pPr>
    </w:p>
    <w:p w:rsidR="009E4EE8" w:rsidRPr="00213060" w:rsidRDefault="002B5BC4" w:rsidP="003555FB">
      <w:pPr>
        <w:pStyle w:val="21"/>
        <w:widowControl w:val="0"/>
        <w:pBdr>
          <w:bottom w:val="single" w:sz="4" w:space="31" w:color="FFFFFF"/>
        </w:pBdr>
        <w:tabs>
          <w:tab w:val="left" w:pos="0"/>
        </w:tabs>
        <w:spacing w:after="0" w:line="240" w:lineRule="auto"/>
        <w:ind w:left="0" w:firstLine="709"/>
        <w:jc w:val="both"/>
        <w:rPr>
          <w:rFonts w:ascii="Times New Roman" w:hAnsi="Times New Roman" w:cs="Times New Roman"/>
          <w:b/>
          <w:sz w:val="28"/>
          <w:szCs w:val="28"/>
        </w:rPr>
      </w:pPr>
      <w:r w:rsidRPr="00213060">
        <w:rPr>
          <w:rFonts w:ascii="Times New Roman" w:hAnsi="Times New Roman" w:cs="Times New Roman"/>
          <w:b/>
          <w:sz w:val="28"/>
          <w:szCs w:val="28"/>
        </w:rPr>
        <w:t>6.</w:t>
      </w:r>
      <w:r w:rsidR="00EA2286" w:rsidRPr="00213060">
        <w:rPr>
          <w:rFonts w:ascii="Times New Roman" w:hAnsi="Times New Roman" w:cs="Times New Roman"/>
          <w:b/>
          <w:sz w:val="28"/>
          <w:szCs w:val="28"/>
        </w:rPr>
        <w:t> </w:t>
      </w:r>
      <w:r w:rsidRPr="00213060">
        <w:rPr>
          <w:rFonts w:ascii="Times New Roman" w:hAnsi="Times New Roman" w:cs="Times New Roman"/>
          <w:b/>
          <w:sz w:val="28"/>
          <w:szCs w:val="28"/>
        </w:rPr>
        <w:t>Предполагаемые правовые и социально-экономические</w:t>
      </w:r>
      <w:r w:rsidRPr="00213060">
        <w:rPr>
          <w:rFonts w:ascii="Times New Roman" w:hAnsi="Times New Roman" w:cs="Times New Roman"/>
          <w:b/>
          <w:sz w:val="28"/>
          <w:szCs w:val="28"/>
        </w:rPr>
        <w:br/>
        <w:t>последствия в случае принятия законопроекта</w:t>
      </w:r>
    </w:p>
    <w:p w:rsidR="00263BC9" w:rsidRPr="00213060" w:rsidRDefault="00263BC9" w:rsidP="003555FB">
      <w:pPr>
        <w:pStyle w:val="21"/>
        <w:widowControl w:val="0"/>
        <w:pBdr>
          <w:bottom w:val="single" w:sz="4" w:space="31" w:color="FFFFFF"/>
        </w:pBdr>
        <w:tabs>
          <w:tab w:val="left" w:pos="0"/>
        </w:tabs>
        <w:spacing w:after="0" w:line="240" w:lineRule="auto"/>
        <w:ind w:left="0" w:firstLine="709"/>
        <w:jc w:val="both"/>
        <w:rPr>
          <w:rFonts w:ascii="Times New Roman" w:hAnsi="Times New Roman" w:cs="Times New Roman"/>
          <w:b/>
          <w:sz w:val="28"/>
          <w:szCs w:val="28"/>
        </w:rPr>
      </w:pPr>
    </w:p>
    <w:p w:rsidR="009E4EE8" w:rsidRPr="00213060" w:rsidRDefault="002B5BC4" w:rsidP="003555FB">
      <w:pPr>
        <w:pStyle w:val="21"/>
        <w:widowControl w:val="0"/>
        <w:pBdr>
          <w:bottom w:val="single" w:sz="4" w:space="31" w:color="FFFFFF"/>
        </w:pBdr>
        <w:tabs>
          <w:tab w:val="left" w:pos="0"/>
        </w:tabs>
        <w:spacing w:after="0" w:line="240" w:lineRule="auto"/>
        <w:ind w:left="0" w:firstLine="709"/>
        <w:jc w:val="both"/>
        <w:rPr>
          <w:rFonts w:ascii="Times New Roman" w:hAnsi="Times New Roman" w:cs="Times New Roman"/>
          <w:sz w:val="28"/>
          <w:szCs w:val="28"/>
        </w:rPr>
      </w:pPr>
      <w:r w:rsidRPr="00213060">
        <w:rPr>
          <w:rFonts w:ascii="Times New Roman" w:hAnsi="Times New Roman" w:cs="Times New Roman"/>
          <w:sz w:val="28"/>
          <w:szCs w:val="28"/>
        </w:rPr>
        <w:t xml:space="preserve">Принятие проекта Закона Республики Казахстан «О внесении изменений и дополнений в некоторые законодательные акты Республики Казахстан по вопросам совершенствования бюджетного законодательства» не влечет за собой отрицательных социально-экономических последствий. </w:t>
      </w:r>
    </w:p>
    <w:p w:rsidR="00AF570C" w:rsidRPr="00213060" w:rsidRDefault="002B5BC4" w:rsidP="003555FB">
      <w:pPr>
        <w:pStyle w:val="21"/>
        <w:widowControl w:val="0"/>
        <w:pBdr>
          <w:bottom w:val="single" w:sz="4" w:space="31" w:color="FFFFFF"/>
        </w:pBdr>
        <w:tabs>
          <w:tab w:val="left" w:pos="0"/>
        </w:tabs>
        <w:spacing w:after="0" w:line="240" w:lineRule="auto"/>
        <w:ind w:left="0" w:firstLine="709"/>
        <w:jc w:val="both"/>
        <w:rPr>
          <w:rFonts w:ascii="Times New Roman" w:hAnsi="Times New Roman" w:cs="Times New Roman"/>
          <w:sz w:val="28"/>
          <w:szCs w:val="28"/>
        </w:rPr>
      </w:pPr>
      <w:proofErr w:type="gramStart"/>
      <w:r w:rsidRPr="00213060">
        <w:rPr>
          <w:rFonts w:ascii="Times New Roman" w:hAnsi="Times New Roman" w:cs="Times New Roman"/>
          <w:sz w:val="28"/>
          <w:szCs w:val="28"/>
        </w:rPr>
        <w:t xml:space="preserve">При этом </w:t>
      </w:r>
      <w:r w:rsidR="00274712" w:rsidRPr="00213060">
        <w:rPr>
          <w:rFonts w:ascii="Times New Roman" w:hAnsi="Times New Roman" w:cs="Times New Roman"/>
          <w:sz w:val="28"/>
          <w:szCs w:val="28"/>
        </w:rPr>
        <w:t xml:space="preserve">принятие проекта Закона будет способствовать </w:t>
      </w:r>
      <w:proofErr w:type="spellStart"/>
      <w:r w:rsidR="006977D9" w:rsidRPr="00213060">
        <w:rPr>
          <w:rFonts w:ascii="Times New Roman" w:hAnsi="Times New Roman" w:cs="Times New Roman"/>
          <w:sz w:val="28"/>
          <w:szCs w:val="28"/>
        </w:rPr>
        <w:t>повышени</w:t>
      </w:r>
      <w:r w:rsidR="00274712" w:rsidRPr="00213060">
        <w:rPr>
          <w:rFonts w:ascii="Times New Roman" w:hAnsi="Times New Roman" w:cs="Times New Roman"/>
          <w:sz w:val="28"/>
          <w:szCs w:val="28"/>
        </w:rPr>
        <w:t>ю</w:t>
      </w:r>
      <w:r w:rsidR="006D13EA" w:rsidRPr="00213060">
        <w:rPr>
          <w:rFonts w:ascii="Times New Roman" w:hAnsi="Times New Roman" w:cs="Times New Roman"/>
          <w:sz w:val="28"/>
          <w:szCs w:val="28"/>
        </w:rPr>
        <w:t>результативности</w:t>
      </w:r>
      <w:proofErr w:type="spellEnd"/>
      <w:r w:rsidR="006D13EA" w:rsidRPr="00213060">
        <w:rPr>
          <w:rFonts w:ascii="Times New Roman" w:hAnsi="Times New Roman" w:cs="Times New Roman"/>
          <w:sz w:val="28"/>
          <w:szCs w:val="28"/>
        </w:rPr>
        <w:t xml:space="preserve"> деятельности государственных органов</w:t>
      </w:r>
      <w:r w:rsidR="00274712" w:rsidRPr="00213060">
        <w:rPr>
          <w:rFonts w:ascii="Times New Roman" w:hAnsi="Times New Roman" w:cs="Times New Roman"/>
          <w:sz w:val="28"/>
          <w:szCs w:val="28"/>
        </w:rPr>
        <w:t xml:space="preserve">, в том числе </w:t>
      </w:r>
      <w:r w:rsidR="006D13EA" w:rsidRPr="00213060">
        <w:rPr>
          <w:rFonts w:ascii="Times New Roman" w:hAnsi="Times New Roman" w:cs="Times New Roman"/>
          <w:sz w:val="28"/>
          <w:szCs w:val="28"/>
        </w:rPr>
        <w:t xml:space="preserve">за счет расширения самостоятельности и усиления ответственности </w:t>
      </w:r>
      <w:proofErr w:type="spellStart"/>
      <w:r w:rsidR="00B2162A" w:rsidRPr="00213060">
        <w:rPr>
          <w:rFonts w:ascii="Times New Roman" w:hAnsi="Times New Roman" w:cs="Times New Roman"/>
          <w:sz w:val="28"/>
          <w:szCs w:val="28"/>
        </w:rPr>
        <w:t>госорганов</w:t>
      </w:r>
      <w:r w:rsidR="006D13EA" w:rsidRPr="00213060">
        <w:rPr>
          <w:rFonts w:ascii="Times New Roman" w:hAnsi="Times New Roman" w:cs="Times New Roman"/>
          <w:sz w:val="28"/>
          <w:szCs w:val="28"/>
        </w:rPr>
        <w:t>за</w:t>
      </w:r>
      <w:proofErr w:type="spellEnd"/>
      <w:r w:rsidR="006D13EA" w:rsidRPr="00213060">
        <w:rPr>
          <w:rFonts w:ascii="Times New Roman" w:hAnsi="Times New Roman" w:cs="Times New Roman"/>
          <w:sz w:val="28"/>
          <w:szCs w:val="28"/>
        </w:rPr>
        <w:t xml:space="preserve"> достижение целевых индикаторов, </w:t>
      </w:r>
      <w:r w:rsidR="00274712" w:rsidRPr="00213060">
        <w:rPr>
          <w:rFonts w:ascii="Times New Roman" w:hAnsi="Times New Roman" w:cs="Times New Roman"/>
          <w:sz w:val="28"/>
          <w:szCs w:val="28"/>
        </w:rPr>
        <w:t xml:space="preserve">изменению </w:t>
      </w:r>
      <w:r w:rsidR="006D13EA" w:rsidRPr="00213060">
        <w:rPr>
          <w:rFonts w:ascii="Times New Roman" w:hAnsi="Times New Roman" w:cs="Times New Roman"/>
          <w:sz w:val="28"/>
          <w:szCs w:val="28"/>
        </w:rPr>
        <w:t>ф</w:t>
      </w:r>
      <w:r w:rsidR="00AF570C" w:rsidRPr="00213060">
        <w:rPr>
          <w:rFonts w:ascii="Times New Roman" w:hAnsi="Times New Roman" w:cs="Times New Roman"/>
          <w:sz w:val="28"/>
          <w:szCs w:val="28"/>
        </w:rPr>
        <w:t xml:space="preserve">ормата </w:t>
      </w:r>
      <w:r w:rsidR="006D13EA" w:rsidRPr="00213060">
        <w:rPr>
          <w:rFonts w:ascii="Times New Roman" w:hAnsi="Times New Roman" w:cs="Times New Roman"/>
          <w:sz w:val="28"/>
          <w:szCs w:val="28"/>
        </w:rPr>
        <w:lastRenderedPageBreak/>
        <w:t xml:space="preserve">рассмотрения </w:t>
      </w:r>
      <w:r w:rsidR="00AF570C" w:rsidRPr="00213060">
        <w:rPr>
          <w:rFonts w:ascii="Times New Roman" w:hAnsi="Times New Roman" w:cs="Times New Roman"/>
          <w:sz w:val="28"/>
          <w:szCs w:val="28"/>
        </w:rPr>
        <w:t>проекта бюджета и отчета о его исполнении с акц</w:t>
      </w:r>
      <w:r w:rsidR="00842C9A" w:rsidRPr="00213060">
        <w:rPr>
          <w:rFonts w:ascii="Times New Roman" w:hAnsi="Times New Roman" w:cs="Times New Roman"/>
          <w:sz w:val="28"/>
          <w:szCs w:val="28"/>
        </w:rPr>
        <w:t xml:space="preserve">ентом на достижение результатов, регламентации </w:t>
      </w:r>
      <w:r w:rsidR="00AF570C" w:rsidRPr="00213060">
        <w:rPr>
          <w:rFonts w:ascii="Times New Roman" w:hAnsi="Times New Roman" w:cs="Times New Roman"/>
          <w:sz w:val="28"/>
          <w:szCs w:val="28"/>
        </w:rPr>
        <w:t>возврата в вышестоящий бюджет экономии по целевым текущим трансфертам</w:t>
      </w:r>
      <w:r w:rsidR="006D13EA" w:rsidRPr="00213060">
        <w:rPr>
          <w:rFonts w:ascii="Times New Roman" w:hAnsi="Times New Roman" w:cs="Times New Roman"/>
          <w:sz w:val="28"/>
          <w:szCs w:val="28"/>
        </w:rPr>
        <w:t>, и в целом повы</w:t>
      </w:r>
      <w:r w:rsidR="00842C9A" w:rsidRPr="00213060">
        <w:rPr>
          <w:rFonts w:ascii="Times New Roman" w:hAnsi="Times New Roman" w:cs="Times New Roman"/>
          <w:sz w:val="28"/>
          <w:szCs w:val="28"/>
        </w:rPr>
        <w:t xml:space="preserve">шению </w:t>
      </w:r>
      <w:r w:rsidR="006D13EA" w:rsidRPr="00213060">
        <w:rPr>
          <w:rFonts w:ascii="Times New Roman" w:hAnsi="Times New Roman" w:cs="Times New Roman"/>
          <w:sz w:val="28"/>
          <w:szCs w:val="28"/>
        </w:rPr>
        <w:t>эффективност</w:t>
      </w:r>
      <w:r w:rsidR="00842C9A" w:rsidRPr="00213060">
        <w:rPr>
          <w:rFonts w:ascii="Times New Roman" w:hAnsi="Times New Roman" w:cs="Times New Roman"/>
          <w:sz w:val="28"/>
          <w:szCs w:val="28"/>
        </w:rPr>
        <w:t>и</w:t>
      </w:r>
      <w:r w:rsidR="006D13EA" w:rsidRPr="00213060">
        <w:rPr>
          <w:rFonts w:ascii="Times New Roman" w:hAnsi="Times New Roman" w:cs="Times New Roman"/>
          <w:sz w:val="28"/>
          <w:szCs w:val="28"/>
        </w:rPr>
        <w:t xml:space="preserve"> использования бюджетных средств, в том</w:t>
      </w:r>
      <w:proofErr w:type="gramEnd"/>
      <w:r w:rsidR="006D13EA" w:rsidRPr="00213060">
        <w:rPr>
          <w:rFonts w:ascii="Times New Roman" w:hAnsi="Times New Roman" w:cs="Times New Roman"/>
          <w:sz w:val="28"/>
          <w:szCs w:val="28"/>
        </w:rPr>
        <w:t xml:space="preserve"> </w:t>
      </w:r>
      <w:proofErr w:type="gramStart"/>
      <w:r w:rsidR="006D13EA" w:rsidRPr="00213060">
        <w:rPr>
          <w:rFonts w:ascii="Times New Roman" w:hAnsi="Times New Roman" w:cs="Times New Roman"/>
          <w:sz w:val="28"/>
          <w:szCs w:val="28"/>
        </w:rPr>
        <w:t>числе</w:t>
      </w:r>
      <w:proofErr w:type="gramEnd"/>
      <w:r w:rsidR="006D13EA" w:rsidRPr="00213060">
        <w:rPr>
          <w:rFonts w:ascii="Times New Roman" w:hAnsi="Times New Roman" w:cs="Times New Roman"/>
          <w:sz w:val="28"/>
          <w:szCs w:val="28"/>
        </w:rPr>
        <w:t xml:space="preserve"> средств, привлекаемых из Национального фонда</w:t>
      </w:r>
      <w:r w:rsidR="00842C9A" w:rsidRPr="00213060">
        <w:rPr>
          <w:rFonts w:ascii="Times New Roman" w:hAnsi="Times New Roman" w:cs="Times New Roman"/>
          <w:sz w:val="28"/>
          <w:szCs w:val="28"/>
        </w:rPr>
        <w:t>.</w:t>
      </w:r>
    </w:p>
    <w:p w:rsidR="00AF570C" w:rsidRPr="00213060" w:rsidRDefault="00AF570C" w:rsidP="003555FB">
      <w:pPr>
        <w:pStyle w:val="21"/>
        <w:widowControl w:val="0"/>
        <w:pBdr>
          <w:bottom w:val="single" w:sz="4" w:space="31" w:color="FFFFFF"/>
        </w:pBdr>
        <w:tabs>
          <w:tab w:val="left" w:pos="0"/>
        </w:tabs>
        <w:spacing w:after="0" w:line="240" w:lineRule="auto"/>
        <w:ind w:left="0" w:firstLine="709"/>
        <w:jc w:val="both"/>
        <w:rPr>
          <w:rFonts w:ascii="Times New Roman" w:hAnsi="Times New Roman" w:cs="Times New Roman"/>
          <w:sz w:val="28"/>
          <w:szCs w:val="28"/>
        </w:rPr>
      </w:pPr>
    </w:p>
    <w:p w:rsidR="00253B2A" w:rsidRPr="00213060" w:rsidRDefault="002B5BC4" w:rsidP="003555FB">
      <w:pPr>
        <w:pStyle w:val="21"/>
        <w:widowControl w:val="0"/>
        <w:pBdr>
          <w:bottom w:val="single" w:sz="4" w:space="31" w:color="FFFFFF"/>
        </w:pBdr>
        <w:tabs>
          <w:tab w:val="left" w:pos="0"/>
        </w:tabs>
        <w:spacing w:after="0" w:line="240" w:lineRule="auto"/>
        <w:ind w:left="0" w:firstLine="709"/>
        <w:jc w:val="both"/>
        <w:rPr>
          <w:rFonts w:ascii="Times New Roman" w:hAnsi="Times New Roman" w:cs="Times New Roman"/>
          <w:b/>
          <w:sz w:val="28"/>
          <w:szCs w:val="28"/>
        </w:rPr>
      </w:pPr>
      <w:r w:rsidRPr="00213060">
        <w:rPr>
          <w:rFonts w:ascii="Times New Roman" w:hAnsi="Times New Roman" w:cs="Times New Roman"/>
          <w:b/>
          <w:sz w:val="28"/>
          <w:szCs w:val="28"/>
        </w:rPr>
        <w:t>7.</w:t>
      </w:r>
      <w:r w:rsidR="00B31193" w:rsidRPr="00213060">
        <w:rPr>
          <w:rFonts w:ascii="Times New Roman" w:hAnsi="Times New Roman" w:cs="Times New Roman"/>
          <w:b/>
          <w:sz w:val="28"/>
          <w:szCs w:val="28"/>
        </w:rPr>
        <w:t> </w:t>
      </w:r>
      <w:r w:rsidRPr="00213060">
        <w:rPr>
          <w:rFonts w:ascii="Times New Roman" w:hAnsi="Times New Roman" w:cs="Times New Roman"/>
          <w:b/>
          <w:sz w:val="28"/>
          <w:szCs w:val="28"/>
        </w:rPr>
        <w:t>Необходимость одновременного (последующего) приведения других законодательных актов в соответствие с разрабатываемым законопроектом</w:t>
      </w:r>
    </w:p>
    <w:p w:rsidR="00253B2A" w:rsidRPr="00213060" w:rsidRDefault="00253B2A" w:rsidP="003555FB">
      <w:pPr>
        <w:pStyle w:val="21"/>
        <w:widowControl w:val="0"/>
        <w:pBdr>
          <w:bottom w:val="single" w:sz="4" w:space="31" w:color="FFFFFF"/>
        </w:pBdr>
        <w:tabs>
          <w:tab w:val="left" w:pos="0"/>
        </w:tabs>
        <w:spacing w:after="0" w:line="240" w:lineRule="auto"/>
        <w:ind w:left="0" w:firstLine="709"/>
        <w:jc w:val="both"/>
        <w:rPr>
          <w:rFonts w:ascii="Times New Roman" w:hAnsi="Times New Roman" w:cs="Times New Roman"/>
          <w:b/>
          <w:sz w:val="28"/>
          <w:szCs w:val="28"/>
        </w:rPr>
      </w:pPr>
    </w:p>
    <w:p w:rsidR="00253B2A" w:rsidRPr="00213060" w:rsidRDefault="002B5BC4" w:rsidP="003555FB">
      <w:pPr>
        <w:pStyle w:val="21"/>
        <w:widowControl w:val="0"/>
        <w:pBdr>
          <w:bottom w:val="single" w:sz="4" w:space="31" w:color="FFFFFF"/>
        </w:pBdr>
        <w:tabs>
          <w:tab w:val="left" w:pos="0"/>
        </w:tabs>
        <w:spacing w:after="0" w:line="240" w:lineRule="auto"/>
        <w:ind w:left="0" w:firstLine="709"/>
        <w:jc w:val="both"/>
        <w:rPr>
          <w:rFonts w:ascii="Times New Roman" w:hAnsi="Times New Roman" w:cs="Times New Roman"/>
          <w:sz w:val="28"/>
          <w:szCs w:val="28"/>
        </w:rPr>
      </w:pPr>
      <w:r w:rsidRPr="00213060">
        <w:rPr>
          <w:rFonts w:ascii="Times New Roman" w:hAnsi="Times New Roman" w:cs="Times New Roman"/>
          <w:sz w:val="28"/>
          <w:szCs w:val="28"/>
          <w:lang w:val="kk-KZ"/>
        </w:rPr>
        <w:t>Не требуется</w:t>
      </w:r>
      <w:r w:rsidRPr="00213060">
        <w:rPr>
          <w:rFonts w:ascii="Times New Roman" w:hAnsi="Times New Roman" w:cs="Times New Roman"/>
          <w:sz w:val="28"/>
          <w:szCs w:val="28"/>
        </w:rPr>
        <w:t>.</w:t>
      </w:r>
    </w:p>
    <w:p w:rsidR="00253B2A" w:rsidRPr="00213060" w:rsidRDefault="00253B2A" w:rsidP="003555FB">
      <w:pPr>
        <w:pStyle w:val="21"/>
        <w:widowControl w:val="0"/>
        <w:pBdr>
          <w:bottom w:val="single" w:sz="4" w:space="31" w:color="FFFFFF"/>
        </w:pBdr>
        <w:tabs>
          <w:tab w:val="left" w:pos="0"/>
        </w:tabs>
        <w:spacing w:after="0" w:line="240" w:lineRule="auto"/>
        <w:ind w:left="0" w:firstLine="709"/>
        <w:jc w:val="both"/>
        <w:rPr>
          <w:rFonts w:ascii="Times New Roman" w:hAnsi="Times New Roman" w:cs="Times New Roman"/>
          <w:sz w:val="28"/>
          <w:szCs w:val="28"/>
        </w:rPr>
      </w:pPr>
    </w:p>
    <w:p w:rsidR="00253B2A" w:rsidRPr="00213060" w:rsidRDefault="002B5BC4" w:rsidP="003555FB">
      <w:pPr>
        <w:pStyle w:val="21"/>
        <w:widowControl w:val="0"/>
        <w:pBdr>
          <w:bottom w:val="single" w:sz="4" w:space="31" w:color="FFFFFF"/>
        </w:pBdr>
        <w:tabs>
          <w:tab w:val="left" w:pos="0"/>
        </w:tabs>
        <w:spacing w:after="0" w:line="240" w:lineRule="auto"/>
        <w:ind w:left="0" w:firstLine="709"/>
        <w:jc w:val="both"/>
        <w:rPr>
          <w:rFonts w:ascii="Times New Roman" w:hAnsi="Times New Roman" w:cs="Times New Roman"/>
          <w:b/>
          <w:sz w:val="28"/>
          <w:szCs w:val="28"/>
        </w:rPr>
      </w:pPr>
      <w:r w:rsidRPr="00213060">
        <w:rPr>
          <w:rFonts w:ascii="Times New Roman" w:hAnsi="Times New Roman" w:cs="Times New Roman"/>
          <w:b/>
          <w:sz w:val="28"/>
          <w:szCs w:val="28"/>
        </w:rPr>
        <w:t>8.</w:t>
      </w:r>
      <w:r w:rsidR="00B31193" w:rsidRPr="00213060">
        <w:rPr>
          <w:rFonts w:ascii="Times New Roman" w:hAnsi="Times New Roman" w:cs="Times New Roman"/>
          <w:b/>
          <w:sz w:val="28"/>
          <w:szCs w:val="28"/>
        </w:rPr>
        <w:t> </w:t>
      </w:r>
      <w:proofErr w:type="spellStart"/>
      <w:r w:rsidRPr="00213060">
        <w:rPr>
          <w:rFonts w:ascii="Times New Roman" w:hAnsi="Times New Roman" w:cs="Times New Roman"/>
          <w:b/>
          <w:sz w:val="28"/>
          <w:szCs w:val="28"/>
        </w:rPr>
        <w:t>Регламентированность</w:t>
      </w:r>
      <w:proofErr w:type="spellEnd"/>
      <w:r w:rsidRPr="00213060">
        <w:rPr>
          <w:rFonts w:ascii="Times New Roman" w:hAnsi="Times New Roman" w:cs="Times New Roman"/>
          <w:b/>
          <w:sz w:val="28"/>
          <w:szCs w:val="28"/>
        </w:rPr>
        <w:t xml:space="preserve"> предмета законопроекта иными нормативными правовыми актами</w:t>
      </w:r>
    </w:p>
    <w:p w:rsidR="00253B2A" w:rsidRPr="00213060" w:rsidRDefault="00253B2A" w:rsidP="003555FB">
      <w:pPr>
        <w:pStyle w:val="21"/>
        <w:widowControl w:val="0"/>
        <w:pBdr>
          <w:bottom w:val="single" w:sz="4" w:space="31" w:color="FFFFFF"/>
        </w:pBdr>
        <w:tabs>
          <w:tab w:val="left" w:pos="0"/>
        </w:tabs>
        <w:spacing w:after="0" w:line="240" w:lineRule="auto"/>
        <w:ind w:left="0" w:firstLine="709"/>
        <w:jc w:val="both"/>
        <w:rPr>
          <w:rFonts w:ascii="Times New Roman" w:hAnsi="Times New Roman" w:cs="Times New Roman"/>
          <w:b/>
          <w:sz w:val="28"/>
          <w:szCs w:val="28"/>
        </w:rPr>
      </w:pPr>
    </w:p>
    <w:p w:rsidR="00253B2A" w:rsidRPr="00213060" w:rsidRDefault="002B5BC4" w:rsidP="003555FB">
      <w:pPr>
        <w:pStyle w:val="21"/>
        <w:widowControl w:val="0"/>
        <w:pBdr>
          <w:bottom w:val="single" w:sz="4" w:space="31" w:color="FFFFFF"/>
        </w:pBdr>
        <w:tabs>
          <w:tab w:val="left" w:pos="0"/>
        </w:tabs>
        <w:spacing w:after="0" w:line="240" w:lineRule="auto"/>
        <w:ind w:left="0" w:firstLine="709"/>
        <w:jc w:val="both"/>
        <w:rPr>
          <w:rFonts w:ascii="Times New Roman" w:hAnsi="Times New Roman" w:cs="Times New Roman"/>
          <w:sz w:val="28"/>
          <w:szCs w:val="28"/>
        </w:rPr>
      </w:pPr>
      <w:r w:rsidRPr="00213060">
        <w:rPr>
          <w:rFonts w:ascii="Times New Roman" w:hAnsi="Times New Roman" w:cs="Times New Roman"/>
          <w:sz w:val="28"/>
          <w:szCs w:val="28"/>
        </w:rPr>
        <w:t>Предмет законопроекта регламентирован следующими нормативными правовыми актами:</w:t>
      </w:r>
    </w:p>
    <w:p w:rsidR="00253B2A" w:rsidRPr="00213060" w:rsidRDefault="002B5BC4" w:rsidP="003555FB">
      <w:pPr>
        <w:pStyle w:val="21"/>
        <w:widowControl w:val="0"/>
        <w:pBdr>
          <w:bottom w:val="single" w:sz="4" w:space="31" w:color="FFFFFF"/>
        </w:pBdr>
        <w:tabs>
          <w:tab w:val="left" w:pos="0"/>
        </w:tabs>
        <w:spacing w:after="0" w:line="240" w:lineRule="auto"/>
        <w:ind w:left="0" w:firstLine="709"/>
        <w:jc w:val="both"/>
        <w:rPr>
          <w:rFonts w:ascii="Times New Roman" w:hAnsi="Times New Roman" w:cs="Times New Roman"/>
          <w:sz w:val="28"/>
          <w:szCs w:val="28"/>
        </w:rPr>
      </w:pPr>
      <w:r w:rsidRPr="00213060">
        <w:rPr>
          <w:rFonts w:ascii="Times New Roman" w:hAnsi="Times New Roman" w:cs="Times New Roman"/>
          <w:sz w:val="28"/>
          <w:szCs w:val="28"/>
        </w:rPr>
        <w:t>Бюджетным кодексом Республики Казахстан от 4 декабря 2008 года;</w:t>
      </w:r>
    </w:p>
    <w:p w:rsidR="00253B2A" w:rsidRPr="00213060" w:rsidRDefault="002B5BC4" w:rsidP="003555FB">
      <w:pPr>
        <w:pStyle w:val="21"/>
        <w:widowControl w:val="0"/>
        <w:pBdr>
          <w:bottom w:val="single" w:sz="4" w:space="31" w:color="FFFFFF"/>
        </w:pBdr>
        <w:tabs>
          <w:tab w:val="left" w:pos="0"/>
        </w:tabs>
        <w:spacing w:after="0" w:line="240" w:lineRule="auto"/>
        <w:ind w:left="0" w:firstLine="709"/>
        <w:jc w:val="both"/>
        <w:rPr>
          <w:rFonts w:ascii="Times New Roman" w:hAnsi="Times New Roman" w:cs="Times New Roman"/>
          <w:sz w:val="28"/>
          <w:szCs w:val="28"/>
        </w:rPr>
      </w:pPr>
      <w:r w:rsidRPr="00213060">
        <w:rPr>
          <w:rFonts w:ascii="Times New Roman" w:hAnsi="Times New Roman" w:cs="Times New Roman"/>
          <w:sz w:val="28"/>
          <w:szCs w:val="28"/>
        </w:rPr>
        <w:t xml:space="preserve">иными нормативными правовыми актами. </w:t>
      </w:r>
    </w:p>
    <w:p w:rsidR="00253B2A" w:rsidRPr="00213060" w:rsidRDefault="00253B2A" w:rsidP="003555FB">
      <w:pPr>
        <w:pStyle w:val="21"/>
        <w:widowControl w:val="0"/>
        <w:pBdr>
          <w:bottom w:val="single" w:sz="4" w:space="31" w:color="FFFFFF"/>
        </w:pBdr>
        <w:tabs>
          <w:tab w:val="left" w:pos="0"/>
        </w:tabs>
        <w:spacing w:after="0" w:line="240" w:lineRule="auto"/>
        <w:ind w:left="0" w:firstLine="709"/>
        <w:jc w:val="both"/>
        <w:rPr>
          <w:rFonts w:ascii="Times New Roman" w:hAnsi="Times New Roman" w:cs="Times New Roman"/>
          <w:sz w:val="28"/>
          <w:szCs w:val="28"/>
        </w:rPr>
      </w:pPr>
    </w:p>
    <w:p w:rsidR="00FA1EA7" w:rsidRPr="00213060" w:rsidRDefault="002B5BC4" w:rsidP="003555FB">
      <w:pPr>
        <w:pStyle w:val="21"/>
        <w:widowControl w:val="0"/>
        <w:pBdr>
          <w:bottom w:val="single" w:sz="4" w:space="31" w:color="FFFFFF"/>
        </w:pBdr>
        <w:tabs>
          <w:tab w:val="left" w:pos="0"/>
        </w:tabs>
        <w:spacing w:after="0" w:line="240" w:lineRule="auto"/>
        <w:ind w:left="0" w:firstLine="709"/>
        <w:jc w:val="both"/>
        <w:rPr>
          <w:rFonts w:ascii="Times New Roman" w:hAnsi="Times New Roman" w:cs="Times New Roman"/>
          <w:b/>
          <w:sz w:val="28"/>
          <w:szCs w:val="28"/>
        </w:rPr>
      </w:pPr>
      <w:r w:rsidRPr="00213060">
        <w:rPr>
          <w:rFonts w:ascii="Times New Roman" w:hAnsi="Times New Roman" w:cs="Times New Roman"/>
          <w:b/>
          <w:sz w:val="28"/>
          <w:szCs w:val="28"/>
        </w:rPr>
        <w:t>9. Наличие по рассматриваемому вопросу зарубежного опыта</w:t>
      </w:r>
    </w:p>
    <w:p w:rsidR="00FA1EA7" w:rsidRPr="00213060" w:rsidRDefault="00FA1EA7" w:rsidP="003555FB">
      <w:pPr>
        <w:pStyle w:val="21"/>
        <w:widowControl w:val="0"/>
        <w:pBdr>
          <w:bottom w:val="single" w:sz="4" w:space="31" w:color="FFFFFF"/>
        </w:pBdr>
        <w:tabs>
          <w:tab w:val="left" w:pos="0"/>
        </w:tabs>
        <w:spacing w:after="0" w:line="240" w:lineRule="auto"/>
        <w:ind w:left="0" w:firstLine="709"/>
        <w:jc w:val="both"/>
        <w:rPr>
          <w:rFonts w:ascii="Times New Roman" w:hAnsi="Times New Roman" w:cs="Times New Roman"/>
          <w:b/>
          <w:sz w:val="28"/>
          <w:szCs w:val="28"/>
        </w:rPr>
      </w:pPr>
    </w:p>
    <w:p w:rsidR="00FA1EA7" w:rsidRPr="00213060" w:rsidRDefault="005C2309" w:rsidP="003555FB">
      <w:pPr>
        <w:pStyle w:val="21"/>
        <w:widowControl w:val="0"/>
        <w:pBdr>
          <w:bottom w:val="single" w:sz="4" w:space="31" w:color="FFFFFF"/>
        </w:pBdr>
        <w:tabs>
          <w:tab w:val="left" w:pos="0"/>
        </w:tabs>
        <w:spacing w:after="0" w:line="240" w:lineRule="auto"/>
        <w:ind w:left="0" w:firstLine="709"/>
        <w:jc w:val="both"/>
        <w:rPr>
          <w:rFonts w:ascii="Times New Roman" w:hAnsi="Times New Roman" w:cs="Times New Roman"/>
          <w:bCs/>
          <w:sz w:val="28"/>
          <w:szCs w:val="28"/>
        </w:rPr>
      </w:pPr>
      <w:r w:rsidRPr="00213060">
        <w:rPr>
          <w:rFonts w:ascii="Times New Roman" w:hAnsi="Times New Roman" w:cs="Times New Roman"/>
          <w:bCs/>
          <w:sz w:val="28"/>
          <w:szCs w:val="28"/>
        </w:rPr>
        <w:t>1</w:t>
      </w:r>
      <w:r w:rsidR="00325590" w:rsidRPr="00213060">
        <w:rPr>
          <w:rFonts w:ascii="Times New Roman" w:hAnsi="Times New Roman" w:cs="Times New Roman"/>
          <w:bCs/>
          <w:sz w:val="28"/>
          <w:szCs w:val="28"/>
        </w:rPr>
        <w:t>)</w:t>
      </w:r>
      <w:r w:rsidR="00DB714C" w:rsidRPr="00213060">
        <w:rPr>
          <w:rFonts w:ascii="Times New Roman" w:hAnsi="Times New Roman" w:cs="Times New Roman"/>
          <w:bCs/>
          <w:sz w:val="28"/>
          <w:szCs w:val="28"/>
        </w:rPr>
        <w:t>Анализ международного опыта показывает, что нет единого понятия индикаторов, соответственно имеются разные классификации индикаторов стратегических и программных документов.</w:t>
      </w:r>
    </w:p>
    <w:p w:rsidR="00FA1EA7" w:rsidRPr="00213060" w:rsidRDefault="00DB714C" w:rsidP="003555FB">
      <w:pPr>
        <w:pStyle w:val="21"/>
        <w:widowControl w:val="0"/>
        <w:pBdr>
          <w:bottom w:val="single" w:sz="4" w:space="31" w:color="FFFFFF"/>
        </w:pBdr>
        <w:tabs>
          <w:tab w:val="left" w:pos="0"/>
        </w:tabs>
        <w:spacing w:after="0" w:line="240" w:lineRule="auto"/>
        <w:ind w:left="0" w:firstLine="709"/>
        <w:jc w:val="both"/>
        <w:rPr>
          <w:rFonts w:ascii="Times New Roman" w:hAnsi="Times New Roman" w:cs="Times New Roman"/>
          <w:bCs/>
          <w:sz w:val="28"/>
          <w:szCs w:val="28"/>
        </w:rPr>
      </w:pPr>
      <w:r w:rsidRPr="00213060">
        <w:rPr>
          <w:rFonts w:ascii="Times New Roman" w:hAnsi="Times New Roman" w:cs="Times New Roman"/>
          <w:bCs/>
          <w:sz w:val="28"/>
          <w:szCs w:val="28"/>
        </w:rPr>
        <w:t>Так, в международной практике для оценки развития стран применяются ключевые национальные показатели.</w:t>
      </w:r>
    </w:p>
    <w:p w:rsidR="00FA1EA7" w:rsidRPr="00213060" w:rsidRDefault="00DB714C" w:rsidP="003555FB">
      <w:pPr>
        <w:pStyle w:val="21"/>
        <w:widowControl w:val="0"/>
        <w:pBdr>
          <w:bottom w:val="single" w:sz="4" w:space="31" w:color="FFFFFF"/>
        </w:pBdr>
        <w:tabs>
          <w:tab w:val="left" w:pos="0"/>
        </w:tabs>
        <w:spacing w:after="0" w:line="240" w:lineRule="auto"/>
        <w:ind w:left="0" w:firstLine="709"/>
        <w:jc w:val="both"/>
        <w:rPr>
          <w:rFonts w:ascii="Times New Roman" w:hAnsi="Times New Roman" w:cs="Times New Roman"/>
          <w:bCs/>
          <w:sz w:val="28"/>
          <w:szCs w:val="28"/>
        </w:rPr>
      </w:pPr>
      <w:r w:rsidRPr="00213060">
        <w:rPr>
          <w:rFonts w:ascii="Times New Roman" w:hAnsi="Times New Roman" w:cs="Times New Roman"/>
          <w:bCs/>
          <w:sz w:val="28"/>
          <w:szCs w:val="28"/>
        </w:rPr>
        <w:t xml:space="preserve">Ключевые национальные показатели </w:t>
      </w:r>
      <w:r w:rsidRPr="00213060">
        <w:rPr>
          <w:rFonts w:ascii="Times New Roman" w:hAnsi="Times New Roman" w:cs="Times New Roman"/>
          <w:bCs/>
          <w:i/>
          <w:sz w:val="28"/>
          <w:szCs w:val="28"/>
        </w:rPr>
        <w:t>(далее – КНП)</w:t>
      </w:r>
      <w:r w:rsidRPr="00213060">
        <w:rPr>
          <w:rFonts w:ascii="Times New Roman" w:hAnsi="Times New Roman" w:cs="Times New Roman"/>
          <w:bCs/>
          <w:sz w:val="28"/>
          <w:szCs w:val="28"/>
        </w:rPr>
        <w:t xml:space="preserve"> – это показатели, позволяющие оценить уровень и темпы социально-экономического развития государства в соответствии с национальными ценностями и стратегическими целями.</w:t>
      </w:r>
    </w:p>
    <w:p w:rsidR="00FA1EA7" w:rsidRPr="00213060" w:rsidRDefault="00DB714C" w:rsidP="003555FB">
      <w:pPr>
        <w:pStyle w:val="21"/>
        <w:widowControl w:val="0"/>
        <w:pBdr>
          <w:bottom w:val="single" w:sz="4" w:space="31" w:color="FFFFFF"/>
        </w:pBdr>
        <w:tabs>
          <w:tab w:val="left" w:pos="0"/>
        </w:tabs>
        <w:spacing w:after="0" w:line="240" w:lineRule="auto"/>
        <w:ind w:left="0" w:firstLine="709"/>
        <w:jc w:val="both"/>
        <w:rPr>
          <w:rFonts w:ascii="Times New Roman" w:hAnsi="Times New Roman" w:cs="Times New Roman"/>
          <w:bCs/>
          <w:sz w:val="28"/>
          <w:szCs w:val="28"/>
        </w:rPr>
      </w:pPr>
      <w:r w:rsidRPr="00213060">
        <w:rPr>
          <w:rFonts w:ascii="Times New Roman" w:hAnsi="Times New Roman" w:cs="Times New Roman"/>
          <w:bCs/>
          <w:sz w:val="28"/>
          <w:szCs w:val="28"/>
        </w:rPr>
        <w:t xml:space="preserve">Например, в Австралии выделяются следующие основные сферы: общество, экономика и окружающая среда. В свою очередь, каждая из этих сфер включает соответствующие приоритетные направления и по каждому из этих направлений сформированы КНП, которые включают набор показателей. </w:t>
      </w:r>
    </w:p>
    <w:p w:rsidR="00FA1EA7" w:rsidRPr="00213060" w:rsidRDefault="00DB714C" w:rsidP="003555FB">
      <w:pPr>
        <w:pStyle w:val="21"/>
        <w:widowControl w:val="0"/>
        <w:pBdr>
          <w:bottom w:val="single" w:sz="4" w:space="31" w:color="FFFFFF"/>
        </w:pBdr>
        <w:tabs>
          <w:tab w:val="left" w:pos="0"/>
        </w:tabs>
        <w:spacing w:after="0" w:line="240" w:lineRule="auto"/>
        <w:ind w:left="0" w:firstLine="709"/>
        <w:jc w:val="both"/>
        <w:rPr>
          <w:rFonts w:ascii="Times New Roman" w:hAnsi="Times New Roman" w:cs="Times New Roman"/>
          <w:bCs/>
          <w:sz w:val="28"/>
          <w:szCs w:val="28"/>
        </w:rPr>
      </w:pPr>
      <w:r w:rsidRPr="00213060">
        <w:rPr>
          <w:rFonts w:ascii="Times New Roman" w:hAnsi="Times New Roman" w:cs="Times New Roman"/>
          <w:bCs/>
          <w:sz w:val="28"/>
          <w:szCs w:val="28"/>
        </w:rPr>
        <w:t xml:space="preserve">На сегодняшний день можно обозначить 14 стран, где уже разработана система ключевых национальных показателей: </w:t>
      </w:r>
      <w:proofErr w:type="gramStart"/>
      <w:r w:rsidRPr="00213060">
        <w:rPr>
          <w:rFonts w:ascii="Times New Roman" w:hAnsi="Times New Roman" w:cs="Times New Roman"/>
          <w:bCs/>
          <w:sz w:val="28"/>
          <w:szCs w:val="28"/>
        </w:rPr>
        <w:t xml:space="preserve">Великобритания, Швейцария, Нидерланды, Норвегия, Португалия, Королевство Саудовская Аравия, Малайзия, Словакия, Албания, Индонезия, Мексика, Южная Африка и Греция. </w:t>
      </w:r>
      <w:proofErr w:type="gramEnd"/>
    </w:p>
    <w:p w:rsidR="00FA1EA7" w:rsidRPr="00213060" w:rsidRDefault="00DB714C" w:rsidP="003555FB">
      <w:pPr>
        <w:pStyle w:val="21"/>
        <w:widowControl w:val="0"/>
        <w:pBdr>
          <w:bottom w:val="single" w:sz="4" w:space="31" w:color="FFFFFF"/>
        </w:pBdr>
        <w:tabs>
          <w:tab w:val="left" w:pos="0"/>
        </w:tabs>
        <w:spacing w:after="0" w:line="240" w:lineRule="auto"/>
        <w:ind w:left="0" w:firstLine="709"/>
        <w:jc w:val="both"/>
        <w:rPr>
          <w:rFonts w:ascii="Times New Roman" w:hAnsi="Times New Roman" w:cs="Times New Roman"/>
          <w:bCs/>
          <w:sz w:val="28"/>
          <w:szCs w:val="28"/>
        </w:rPr>
      </w:pPr>
      <w:r w:rsidRPr="00213060">
        <w:rPr>
          <w:rFonts w:ascii="Times New Roman" w:hAnsi="Times New Roman" w:cs="Times New Roman"/>
          <w:bCs/>
          <w:sz w:val="28"/>
          <w:szCs w:val="28"/>
        </w:rPr>
        <w:t xml:space="preserve">В большинстве этих стран, декомпозиция стратегических целей осуществляется вплоть до структурных подразделений и конкретных исполнителей. Для каждого уровня управления разработаны целевые </w:t>
      </w:r>
      <w:proofErr w:type="gramStart"/>
      <w:r w:rsidRPr="00213060">
        <w:rPr>
          <w:rFonts w:ascii="Times New Roman" w:hAnsi="Times New Roman" w:cs="Times New Roman"/>
          <w:bCs/>
          <w:sz w:val="28"/>
          <w:szCs w:val="28"/>
        </w:rPr>
        <w:t>индикаторы</w:t>
      </w:r>
      <w:proofErr w:type="gramEnd"/>
      <w:r w:rsidRPr="00213060">
        <w:rPr>
          <w:rFonts w:ascii="Times New Roman" w:hAnsi="Times New Roman" w:cs="Times New Roman"/>
          <w:bCs/>
          <w:sz w:val="28"/>
          <w:szCs w:val="28"/>
        </w:rPr>
        <w:t xml:space="preserve"> и оплата труда сотрудников территориальных органов власти жестко увязана с их достижением.</w:t>
      </w:r>
    </w:p>
    <w:p w:rsidR="00FA1EA7" w:rsidRPr="00213060" w:rsidRDefault="00DB714C" w:rsidP="00213060">
      <w:pPr>
        <w:pStyle w:val="21"/>
        <w:widowControl w:val="0"/>
        <w:pBdr>
          <w:bottom w:val="single" w:sz="4" w:space="31" w:color="FFFFFF"/>
        </w:pBdr>
        <w:tabs>
          <w:tab w:val="left" w:pos="0"/>
        </w:tabs>
        <w:spacing w:after="0" w:line="240" w:lineRule="auto"/>
        <w:ind w:left="0" w:firstLine="709"/>
        <w:jc w:val="both"/>
        <w:rPr>
          <w:rFonts w:ascii="Times New Roman" w:hAnsi="Times New Roman" w:cs="Times New Roman"/>
          <w:bCs/>
          <w:sz w:val="28"/>
          <w:szCs w:val="28"/>
        </w:rPr>
      </w:pPr>
      <w:r w:rsidRPr="00213060">
        <w:rPr>
          <w:rFonts w:ascii="Times New Roman" w:hAnsi="Times New Roman" w:cs="Times New Roman"/>
          <w:bCs/>
          <w:sz w:val="28"/>
          <w:szCs w:val="28"/>
        </w:rPr>
        <w:t xml:space="preserve">Таким образом, анализ международного опыта показывает, что отсутствует опыт определенной страны по разработке ключевых индикаторов </w:t>
      </w:r>
      <w:r w:rsidRPr="00213060">
        <w:rPr>
          <w:rFonts w:ascii="Times New Roman" w:hAnsi="Times New Roman" w:cs="Times New Roman"/>
          <w:bCs/>
          <w:sz w:val="28"/>
          <w:szCs w:val="28"/>
        </w:rPr>
        <w:lastRenderedPageBreak/>
        <w:t>применимый для государственных органов.</w:t>
      </w:r>
    </w:p>
    <w:p w:rsidR="00FA1EA7" w:rsidRPr="00213060" w:rsidRDefault="00DB714C" w:rsidP="00213060">
      <w:pPr>
        <w:pStyle w:val="21"/>
        <w:widowControl w:val="0"/>
        <w:pBdr>
          <w:bottom w:val="single" w:sz="4" w:space="31" w:color="FFFFFF"/>
        </w:pBdr>
        <w:tabs>
          <w:tab w:val="left" w:pos="0"/>
        </w:tabs>
        <w:spacing w:after="0" w:line="240" w:lineRule="auto"/>
        <w:ind w:left="0" w:firstLine="709"/>
        <w:jc w:val="both"/>
        <w:rPr>
          <w:rFonts w:ascii="Times New Roman" w:hAnsi="Times New Roman" w:cs="Times New Roman"/>
          <w:bCs/>
          <w:sz w:val="28"/>
          <w:szCs w:val="28"/>
        </w:rPr>
      </w:pPr>
      <w:r w:rsidRPr="00213060">
        <w:rPr>
          <w:rFonts w:ascii="Times New Roman" w:hAnsi="Times New Roman" w:cs="Times New Roman"/>
          <w:bCs/>
          <w:sz w:val="28"/>
          <w:szCs w:val="28"/>
        </w:rPr>
        <w:t>В этой связи в Казахстане были выработаны национальные подходы по разработке ключевых индикаторов эффективности.</w:t>
      </w:r>
    </w:p>
    <w:p w:rsidR="00FA1EA7" w:rsidRPr="00213060" w:rsidRDefault="00DB714C" w:rsidP="00213060">
      <w:pPr>
        <w:pStyle w:val="21"/>
        <w:widowControl w:val="0"/>
        <w:pBdr>
          <w:bottom w:val="single" w:sz="4" w:space="31" w:color="FFFFFF"/>
        </w:pBdr>
        <w:tabs>
          <w:tab w:val="left" w:pos="0"/>
        </w:tabs>
        <w:spacing w:after="0" w:line="240" w:lineRule="auto"/>
        <w:ind w:left="0" w:firstLine="709"/>
        <w:jc w:val="both"/>
        <w:rPr>
          <w:rFonts w:ascii="Times New Roman" w:hAnsi="Times New Roman" w:cs="Times New Roman"/>
          <w:sz w:val="28"/>
          <w:szCs w:val="28"/>
        </w:rPr>
      </w:pPr>
      <w:r w:rsidRPr="00213060">
        <w:rPr>
          <w:rFonts w:ascii="Times New Roman" w:hAnsi="Times New Roman" w:cs="Times New Roman"/>
          <w:sz w:val="28"/>
          <w:szCs w:val="28"/>
        </w:rPr>
        <w:t xml:space="preserve">2) В Канаде наряду с бюджетными заявками государственные структуры подают Доклад о планах и приоритетах, представляющий собой индивидуальный план затрат по каждому министерству и ведомству (за исключением государственных корпораций). В данных отчетах подробно описываются основные приоритеты и стратегические цели соответствующих учреждений, их программная деятельность и плановые/ожидаемые результаты работы, в том числе обоснование запрашиваемой суммы государственных средств, за трехлетний период. Кроме того, в них приводятся кадровые требования, основные инвестиционные проекты, гранты, отчисления и чистая стоимость реализации программы. Такие отчеты представляются парламенту президентом Казначейского совета. </w:t>
      </w:r>
    </w:p>
    <w:p w:rsidR="00FA1EA7" w:rsidRPr="00213060" w:rsidRDefault="00DB714C" w:rsidP="00213060">
      <w:pPr>
        <w:pStyle w:val="21"/>
        <w:widowControl w:val="0"/>
        <w:pBdr>
          <w:bottom w:val="single" w:sz="4" w:space="31" w:color="FFFFFF"/>
        </w:pBdr>
        <w:tabs>
          <w:tab w:val="left" w:pos="0"/>
        </w:tabs>
        <w:spacing w:after="0" w:line="240" w:lineRule="auto"/>
        <w:ind w:left="0" w:firstLine="709"/>
        <w:jc w:val="both"/>
        <w:rPr>
          <w:rFonts w:ascii="Times New Roman" w:hAnsi="Times New Roman" w:cs="Times New Roman"/>
          <w:sz w:val="28"/>
          <w:szCs w:val="28"/>
        </w:rPr>
      </w:pPr>
      <w:r w:rsidRPr="00213060">
        <w:rPr>
          <w:rFonts w:ascii="Times New Roman" w:hAnsi="Times New Roman" w:cs="Times New Roman"/>
          <w:sz w:val="28"/>
          <w:szCs w:val="28"/>
        </w:rPr>
        <w:t xml:space="preserve">Кроме того, при подаче бюджетной заявки министерства и ведомства должны подготовить детальное предложение по новым программам, указав, как они соотносятся с приоритетами правительства, как они помогут </w:t>
      </w:r>
      <w:proofErr w:type="gramStart"/>
      <w:r w:rsidRPr="00213060">
        <w:rPr>
          <w:rFonts w:ascii="Times New Roman" w:hAnsi="Times New Roman" w:cs="Times New Roman"/>
          <w:sz w:val="28"/>
          <w:szCs w:val="28"/>
        </w:rPr>
        <w:t>достичь поставленных целей и как они связаны</w:t>
      </w:r>
      <w:proofErr w:type="gramEnd"/>
      <w:r w:rsidRPr="00213060">
        <w:rPr>
          <w:rFonts w:ascii="Times New Roman" w:hAnsi="Times New Roman" w:cs="Times New Roman"/>
          <w:sz w:val="28"/>
          <w:szCs w:val="28"/>
        </w:rPr>
        <w:t xml:space="preserve"> с другими аналогичными государственными расходами и программами. Помимо этого, требуется представить оценку всех программ, которые входят в четырехлетний бюджетный цикл. Таким образом, по всем государственным расходам проводится двойная оценка: до принятия решения о выделении средств и после реализации мер, на которые они были потрачены.</w:t>
      </w:r>
    </w:p>
    <w:p w:rsidR="00FA1EA7" w:rsidRPr="00213060" w:rsidRDefault="00DB714C" w:rsidP="00213060">
      <w:pPr>
        <w:pStyle w:val="21"/>
        <w:widowControl w:val="0"/>
        <w:pBdr>
          <w:bottom w:val="single" w:sz="4" w:space="31" w:color="FFFFFF"/>
        </w:pBdr>
        <w:tabs>
          <w:tab w:val="left" w:pos="0"/>
        </w:tabs>
        <w:spacing w:after="0" w:line="240" w:lineRule="auto"/>
        <w:ind w:left="0" w:firstLine="709"/>
        <w:jc w:val="both"/>
        <w:rPr>
          <w:rFonts w:ascii="Times New Roman" w:hAnsi="Times New Roman" w:cs="Times New Roman"/>
          <w:sz w:val="28"/>
          <w:szCs w:val="28"/>
        </w:rPr>
      </w:pPr>
      <w:r w:rsidRPr="00213060">
        <w:rPr>
          <w:rFonts w:ascii="Times New Roman" w:hAnsi="Times New Roman" w:cs="Times New Roman"/>
          <w:sz w:val="28"/>
          <w:szCs w:val="28"/>
        </w:rPr>
        <w:t xml:space="preserve">В конце бюджетного года министерства подают в центральные исполнительные органы и парламент подробный Отчет о проведенной работе, который является отчетным документом, позволяющим сравнить фактические результаты </w:t>
      </w:r>
      <w:proofErr w:type="gramStart"/>
      <w:r w:rsidRPr="00213060">
        <w:rPr>
          <w:rFonts w:ascii="Times New Roman" w:hAnsi="Times New Roman" w:cs="Times New Roman"/>
          <w:sz w:val="28"/>
          <w:szCs w:val="28"/>
        </w:rPr>
        <w:t>с</w:t>
      </w:r>
      <w:proofErr w:type="gramEnd"/>
      <w:r w:rsidRPr="00213060">
        <w:rPr>
          <w:rFonts w:ascii="Times New Roman" w:hAnsi="Times New Roman" w:cs="Times New Roman"/>
          <w:sz w:val="28"/>
          <w:szCs w:val="28"/>
        </w:rPr>
        <w:t xml:space="preserve"> плановыми, изложенными в Докладе о планах и приоритетах. Согласно Казначейскому совету Канады, «в Отчетах о проведенной работе отдельные министерства и ведомства указывают, насколько они преуспели в достижении своих стратегических целей, известных также как стратегические результаты».</w:t>
      </w:r>
    </w:p>
    <w:p w:rsidR="00330EC9" w:rsidRPr="00213060" w:rsidRDefault="00330EC9" w:rsidP="00213060">
      <w:pPr>
        <w:pStyle w:val="21"/>
        <w:widowControl w:val="0"/>
        <w:pBdr>
          <w:bottom w:val="single" w:sz="4" w:space="31" w:color="FFFFFF"/>
        </w:pBdr>
        <w:tabs>
          <w:tab w:val="left" w:pos="0"/>
        </w:tabs>
        <w:spacing w:after="0" w:line="240" w:lineRule="auto"/>
        <w:ind w:left="0" w:firstLine="709"/>
        <w:jc w:val="both"/>
        <w:rPr>
          <w:rFonts w:ascii="Times New Roman" w:hAnsi="Times New Roman" w:cs="Times New Roman"/>
          <w:sz w:val="28"/>
          <w:szCs w:val="28"/>
        </w:rPr>
      </w:pPr>
    </w:p>
    <w:p w:rsidR="00253B2A" w:rsidRPr="00213060" w:rsidRDefault="002B5BC4" w:rsidP="00213060">
      <w:pPr>
        <w:pStyle w:val="21"/>
        <w:widowControl w:val="0"/>
        <w:pBdr>
          <w:bottom w:val="single" w:sz="4" w:space="31" w:color="FFFFFF"/>
        </w:pBdr>
        <w:tabs>
          <w:tab w:val="left" w:pos="0"/>
        </w:tabs>
        <w:spacing w:after="0" w:line="240" w:lineRule="auto"/>
        <w:ind w:left="0" w:firstLine="709"/>
        <w:jc w:val="both"/>
        <w:rPr>
          <w:rFonts w:ascii="Times New Roman" w:hAnsi="Times New Roman" w:cs="Times New Roman"/>
          <w:b/>
          <w:sz w:val="28"/>
          <w:szCs w:val="28"/>
        </w:rPr>
      </w:pPr>
      <w:r w:rsidRPr="00213060">
        <w:rPr>
          <w:rFonts w:ascii="Times New Roman" w:hAnsi="Times New Roman" w:cs="Times New Roman"/>
          <w:b/>
          <w:sz w:val="28"/>
          <w:szCs w:val="28"/>
        </w:rPr>
        <w:t>10. Предполагаемые финансовые затраты, связанные с реализацией законопроекта</w:t>
      </w:r>
    </w:p>
    <w:p w:rsidR="00253B2A" w:rsidRPr="00213060" w:rsidRDefault="00253B2A" w:rsidP="00213060">
      <w:pPr>
        <w:pStyle w:val="21"/>
        <w:widowControl w:val="0"/>
        <w:pBdr>
          <w:bottom w:val="single" w:sz="4" w:space="31" w:color="FFFFFF"/>
        </w:pBdr>
        <w:tabs>
          <w:tab w:val="left" w:pos="0"/>
        </w:tabs>
        <w:spacing w:after="0" w:line="240" w:lineRule="auto"/>
        <w:ind w:left="0" w:firstLine="709"/>
        <w:jc w:val="both"/>
        <w:rPr>
          <w:rFonts w:ascii="Times New Roman" w:hAnsi="Times New Roman" w:cs="Times New Roman"/>
          <w:b/>
          <w:sz w:val="28"/>
          <w:szCs w:val="28"/>
        </w:rPr>
      </w:pPr>
    </w:p>
    <w:p w:rsidR="002B5BC4" w:rsidRPr="00766324" w:rsidRDefault="002B5BC4" w:rsidP="00213060">
      <w:pPr>
        <w:pStyle w:val="21"/>
        <w:widowControl w:val="0"/>
        <w:pBdr>
          <w:bottom w:val="single" w:sz="4" w:space="31" w:color="FFFFFF"/>
        </w:pBdr>
        <w:tabs>
          <w:tab w:val="left" w:pos="0"/>
        </w:tabs>
        <w:spacing w:after="0" w:line="240" w:lineRule="auto"/>
        <w:ind w:left="0" w:firstLine="709"/>
        <w:jc w:val="both"/>
        <w:rPr>
          <w:rFonts w:ascii="Times New Roman" w:hAnsi="Times New Roman" w:cs="Times New Roman"/>
          <w:sz w:val="28"/>
          <w:szCs w:val="28"/>
        </w:rPr>
      </w:pPr>
      <w:r w:rsidRPr="00213060">
        <w:rPr>
          <w:rFonts w:ascii="Times New Roman" w:hAnsi="Times New Roman" w:cs="Times New Roman"/>
          <w:sz w:val="28"/>
          <w:szCs w:val="28"/>
        </w:rPr>
        <w:t>Реализация законопроекта не потребует финансовых затрат из бюджета.</w:t>
      </w:r>
    </w:p>
    <w:sectPr w:rsidR="002B5BC4" w:rsidRPr="00766324" w:rsidSect="002A5F9E">
      <w:headerReference w:type="even" r:id="rId9"/>
      <w:headerReference w:type="default" r:id="rId10"/>
      <w:headerReference w:type="first" r:id="rId11"/>
      <w:pgSz w:w="11906" w:h="16838"/>
      <w:pgMar w:top="1134" w:right="707" w:bottom="851"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A9E" w:rsidRDefault="00382A9E" w:rsidP="00681ECC">
      <w:r>
        <w:separator/>
      </w:r>
    </w:p>
  </w:endnote>
  <w:endnote w:type="continuationSeparator" w:id="0">
    <w:p w:rsidR="00382A9E" w:rsidRDefault="00382A9E" w:rsidP="00681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A9E" w:rsidRDefault="00382A9E" w:rsidP="00681ECC">
      <w:r>
        <w:separator/>
      </w:r>
    </w:p>
  </w:footnote>
  <w:footnote w:type="continuationSeparator" w:id="0">
    <w:p w:rsidR="00382A9E" w:rsidRDefault="00382A9E" w:rsidP="00681E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BC4" w:rsidRDefault="002548E0" w:rsidP="005340CF">
    <w:pPr>
      <w:pStyle w:val="a8"/>
      <w:framePr w:wrap="around" w:vAnchor="text" w:hAnchor="margin" w:xAlign="center" w:y="1"/>
      <w:rPr>
        <w:rStyle w:val="aa"/>
      </w:rPr>
    </w:pPr>
    <w:r>
      <w:rPr>
        <w:rStyle w:val="aa"/>
      </w:rPr>
      <w:fldChar w:fldCharType="begin"/>
    </w:r>
    <w:r w:rsidR="002B5BC4">
      <w:rPr>
        <w:rStyle w:val="aa"/>
      </w:rPr>
      <w:instrText xml:space="preserve">PAGE  </w:instrText>
    </w:r>
    <w:r>
      <w:rPr>
        <w:rStyle w:val="aa"/>
      </w:rPr>
      <w:fldChar w:fldCharType="end"/>
    </w:r>
  </w:p>
  <w:p w:rsidR="002B5BC4" w:rsidRDefault="002B5BC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BC4" w:rsidRDefault="002548E0" w:rsidP="005340CF">
    <w:pPr>
      <w:pStyle w:val="a8"/>
      <w:framePr w:wrap="around" w:vAnchor="text" w:hAnchor="margin" w:xAlign="center" w:y="1"/>
      <w:rPr>
        <w:rStyle w:val="aa"/>
      </w:rPr>
    </w:pPr>
    <w:r>
      <w:rPr>
        <w:rStyle w:val="aa"/>
      </w:rPr>
      <w:fldChar w:fldCharType="begin"/>
    </w:r>
    <w:r w:rsidR="002B5BC4">
      <w:rPr>
        <w:rStyle w:val="aa"/>
      </w:rPr>
      <w:instrText xml:space="preserve">PAGE  </w:instrText>
    </w:r>
    <w:r>
      <w:rPr>
        <w:rStyle w:val="aa"/>
      </w:rPr>
      <w:fldChar w:fldCharType="separate"/>
    </w:r>
    <w:r w:rsidR="00FE333B">
      <w:rPr>
        <w:rStyle w:val="aa"/>
        <w:noProof/>
      </w:rPr>
      <w:t>13</w:t>
    </w:r>
    <w:r>
      <w:rPr>
        <w:rStyle w:val="aa"/>
      </w:rPr>
      <w:fldChar w:fldCharType="end"/>
    </w:r>
  </w:p>
  <w:p w:rsidR="002B5BC4" w:rsidRDefault="002B5BC4">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310" w:rsidRDefault="00382A9E">
    <w:pPr>
      <w:pStyle w:val="a8"/>
    </w:pPr>
    <w:r>
      <w:rPr>
        <w:noProof/>
      </w:rPr>
      <w:pict>
        <v:shapetype id="_x0000_t202" coordsize="21600,21600" o:spt="202" path="m,l,21600r21600,l21600,xe">
          <v:stroke joinstyle="miter"/>
          <v:path gradientshapeok="t" o:connecttype="rect"/>
        </v:shapetype>
        <v:shape id="_x0000_s2049" type="#_x0000_t202" style="position:absolute;margin-left:487.3pt;margin-top:48.75pt;width:30pt;height:631.4pt;z-index:251658240;mso-wrap-style:tight" stroked="f">
          <v:textbox style="layout-flow:vertical;mso-layout-flow-alt:bottom-to-top">
            <w:txbxContent>
              <w:p w:rsidR="000A0310" w:rsidRPr="000A0310" w:rsidRDefault="000A0310">
                <w:pPr>
                  <w:rPr>
                    <w:color w:val="0C0000"/>
                    <w:sz w:val="14"/>
                  </w:rPr>
                </w:pPr>
                <w:r>
                  <w:rPr>
                    <w:color w:val="0C0000"/>
                    <w:sz w:val="14"/>
                  </w:rPr>
                  <w:t xml:space="preserve">06.08.2015 ЕСЭДО ГО (версия 7.13.2)  Копия электронного документа. Положительный результат проверки ЭЦП. </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0CA8B20"/>
    <w:lvl w:ilvl="0">
      <w:start w:val="1"/>
      <w:numFmt w:val="bullet"/>
      <w:pStyle w:val="a"/>
      <w:lvlText w:val=""/>
      <w:lvlJc w:val="left"/>
      <w:pPr>
        <w:tabs>
          <w:tab w:val="num" w:pos="360"/>
        </w:tabs>
        <w:ind w:left="360" w:hanging="360"/>
      </w:pPr>
      <w:rPr>
        <w:rFonts w:ascii="Symbol" w:hAnsi="Symbol" w:hint="default"/>
      </w:rPr>
    </w:lvl>
  </w:abstractNum>
  <w:abstractNum w:abstractNumId="1">
    <w:nsid w:val="719B28C8"/>
    <w:multiLevelType w:val="hybridMultilevel"/>
    <w:tmpl w:val="8A44C2C8"/>
    <w:lvl w:ilvl="0" w:tplc="6996FFA0">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90882"/>
    <w:rsid w:val="000005AE"/>
    <w:rsid w:val="00002A3E"/>
    <w:rsid w:val="00002C67"/>
    <w:rsid w:val="00002EF0"/>
    <w:rsid w:val="000037BB"/>
    <w:rsid w:val="00003E51"/>
    <w:rsid w:val="00005B37"/>
    <w:rsid w:val="000077AD"/>
    <w:rsid w:val="00007BD1"/>
    <w:rsid w:val="00011D47"/>
    <w:rsid w:val="000123FE"/>
    <w:rsid w:val="000135E1"/>
    <w:rsid w:val="00014760"/>
    <w:rsid w:val="00020BE0"/>
    <w:rsid w:val="00020C01"/>
    <w:rsid w:val="00020ECE"/>
    <w:rsid w:val="00024BCB"/>
    <w:rsid w:val="00025691"/>
    <w:rsid w:val="0003029D"/>
    <w:rsid w:val="0003111B"/>
    <w:rsid w:val="00035C87"/>
    <w:rsid w:val="000360D5"/>
    <w:rsid w:val="00036CF2"/>
    <w:rsid w:val="00036F57"/>
    <w:rsid w:val="0003759E"/>
    <w:rsid w:val="0004084C"/>
    <w:rsid w:val="0004178B"/>
    <w:rsid w:val="000424FC"/>
    <w:rsid w:val="000427ED"/>
    <w:rsid w:val="00042CF8"/>
    <w:rsid w:val="00042E98"/>
    <w:rsid w:val="000437D9"/>
    <w:rsid w:val="000446C7"/>
    <w:rsid w:val="000448BB"/>
    <w:rsid w:val="00044C5E"/>
    <w:rsid w:val="00045E83"/>
    <w:rsid w:val="0004648C"/>
    <w:rsid w:val="000509D6"/>
    <w:rsid w:val="00051DE9"/>
    <w:rsid w:val="000529F3"/>
    <w:rsid w:val="0005317F"/>
    <w:rsid w:val="000544BB"/>
    <w:rsid w:val="00055DA1"/>
    <w:rsid w:val="000565CB"/>
    <w:rsid w:val="00057FE2"/>
    <w:rsid w:val="000606B8"/>
    <w:rsid w:val="00060B61"/>
    <w:rsid w:val="00061620"/>
    <w:rsid w:val="0006218D"/>
    <w:rsid w:val="00065CF7"/>
    <w:rsid w:val="00066699"/>
    <w:rsid w:val="00067260"/>
    <w:rsid w:val="000705F2"/>
    <w:rsid w:val="0007083A"/>
    <w:rsid w:val="000711DD"/>
    <w:rsid w:val="0007129B"/>
    <w:rsid w:val="00072EC4"/>
    <w:rsid w:val="00073B22"/>
    <w:rsid w:val="0007431D"/>
    <w:rsid w:val="000768F0"/>
    <w:rsid w:val="00076A97"/>
    <w:rsid w:val="00077E2F"/>
    <w:rsid w:val="00080A6B"/>
    <w:rsid w:val="00081E8A"/>
    <w:rsid w:val="000822B7"/>
    <w:rsid w:val="00082508"/>
    <w:rsid w:val="00082F75"/>
    <w:rsid w:val="00083BCF"/>
    <w:rsid w:val="00083C51"/>
    <w:rsid w:val="000864D9"/>
    <w:rsid w:val="00091527"/>
    <w:rsid w:val="00092CF6"/>
    <w:rsid w:val="00093F15"/>
    <w:rsid w:val="00095E33"/>
    <w:rsid w:val="000A0310"/>
    <w:rsid w:val="000A0804"/>
    <w:rsid w:val="000A2E5D"/>
    <w:rsid w:val="000A3CA6"/>
    <w:rsid w:val="000A41B3"/>
    <w:rsid w:val="000B0EC6"/>
    <w:rsid w:val="000B1BC0"/>
    <w:rsid w:val="000B57C7"/>
    <w:rsid w:val="000B5A37"/>
    <w:rsid w:val="000B690C"/>
    <w:rsid w:val="000B6D85"/>
    <w:rsid w:val="000C0333"/>
    <w:rsid w:val="000C1D53"/>
    <w:rsid w:val="000C3789"/>
    <w:rsid w:val="000C440D"/>
    <w:rsid w:val="000C4477"/>
    <w:rsid w:val="000C62DD"/>
    <w:rsid w:val="000C6E1D"/>
    <w:rsid w:val="000C7292"/>
    <w:rsid w:val="000D00F7"/>
    <w:rsid w:val="000D374A"/>
    <w:rsid w:val="000D515D"/>
    <w:rsid w:val="000D661B"/>
    <w:rsid w:val="000D7982"/>
    <w:rsid w:val="000D7FAD"/>
    <w:rsid w:val="000E07A8"/>
    <w:rsid w:val="000E22D6"/>
    <w:rsid w:val="000E61AC"/>
    <w:rsid w:val="000E65B0"/>
    <w:rsid w:val="000E6B7D"/>
    <w:rsid w:val="000E6E1C"/>
    <w:rsid w:val="000E6E4F"/>
    <w:rsid w:val="000E7AF5"/>
    <w:rsid w:val="000F4E46"/>
    <w:rsid w:val="000F533F"/>
    <w:rsid w:val="00101404"/>
    <w:rsid w:val="00107C33"/>
    <w:rsid w:val="00111D77"/>
    <w:rsid w:val="001145CF"/>
    <w:rsid w:val="00114F63"/>
    <w:rsid w:val="001151AF"/>
    <w:rsid w:val="001152DF"/>
    <w:rsid w:val="001156B5"/>
    <w:rsid w:val="00115F25"/>
    <w:rsid w:val="00116B58"/>
    <w:rsid w:val="0011721A"/>
    <w:rsid w:val="001200DB"/>
    <w:rsid w:val="001215A9"/>
    <w:rsid w:val="00121CA0"/>
    <w:rsid w:val="001246E4"/>
    <w:rsid w:val="001253CE"/>
    <w:rsid w:val="001268F8"/>
    <w:rsid w:val="00126DCD"/>
    <w:rsid w:val="00127BD4"/>
    <w:rsid w:val="0013131F"/>
    <w:rsid w:val="001314FE"/>
    <w:rsid w:val="00131DBB"/>
    <w:rsid w:val="00132D61"/>
    <w:rsid w:val="00135A69"/>
    <w:rsid w:val="001374FF"/>
    <w:rsid w:val="00140FC1"/>
    <w:rsid w:val="001420C7"/>
    <w:rsid w:val="0014222A"/>
    <w:rsid w:val="0014437C"/>
    <w:rsid w:val="00144A0E"/>
    <w:rsid w:val="00145825"/>
    <w:rsid w:val="001461A6"/>
    <w:rsid w:val="00146CA6"/>
    <w:rsid w:val="00147B84"/>
    <w:rsid w:val="001517A4"/>
    <w:rsid w:val="00152127"/>
    <w:rsid w:val="0015226B"/>
    <w:rsid w:val="0015303D"/>
    <w:rsid w:val="00154A1D"/>
    <w:rsid w:val="00155168"/>
    <w:rsid w:val="0015553F"/>
    <w:rsid w:val="0016001E"/>
    <w:rsid w:val="00160287"/>
    <w:rsid w:val="0016039A"/>
    <w:rsid w:val="00160832"/>
    <w:rsid w:val="00161A76"/>
    <w:rsid w:val="00161FF9"/>
    <w:rsid w:val="001647E8"/>
    <w:rsid w:val="001650D2"/>
    <w:rsid w:val="00165662"/>
    <w:rsid w:val="00165FD0"/>
    <w:rsid w:val="00166503"/>
    <w:rsid w:val="00167785"/>
    <w:rsid w:val="0016792D"/>
    <w:rsid w:val="00173D1A"/>
    <w:rsid w:val="00174BE0"/>
    <w:rsid w:val="001762C8"/>
    <w:rsid w:val="0018301F"/>
    <w:rsid w:val="00184111"/>
    <w:rsid w:val="00184D99"/>
    <w:rsid w:val="00184F03"/>
    <w:rsid w:val="001865A7"/>
    <w:rsid w:val="00186DC4"/>
    <w:rsid w:val="001870A3"/>
    <w:rsid w:val="00187FEC"/>
    <w:rsid w:val="00190372"/>
    <w:rsid w:val="0019098E"/>
    <w:rsid w:val="0019501A"/>
    <w:rsid w:val="00195EA5"/>
    <w:rsid w:val="00196EF2"/>
    <w:rsid w:val="001A0CC6"/>
    <w:rsid w:val="001A3E06"/>
    <w:rsid w:val="001A3E72"/>
    <w:rsid w:val="001A437C"/>
    <w:rsid w:val="001A507A"/>
    <w:rsid w:val="001A5601"/>
    <w:rsid w:val="001A583F"/>
    <w:rsid w:val="001A5CAD"/>
    <w:rsid w:val="001A6F15"/>
    <w:rsid w:val="001B040B"/>
    <w:rsid w:val="001B3FAC"/>
    <w:rsid w:val="001B5BB3"/>
    <w:rsid w:val="001B7306"/>
    <w:rsid w:val="001B7A74"/>
    <w:rsid w:val="001C07A7"/>
    <w:rsid w:val="001C11D5"/>
    <w:rsid w:val="001C1893"/>
    <w:rsid w:val="001C3B92"/>
    <w:rsid w:val="001C4542"/>
    <w:rsid w:val="001D0DF4"/>
    <w:rsid w:val="001D2249"/>
    <w:rsid w:val="001D2BAC"/>
    <w:rsid w:val="001D4D6D"/>
    <w:rsid w:val="001D7206"/>
    <w:rsid w:val="001D7EDF"/>
    <w:rsid w:val="001E1E7F"/>
    <w:rsid w:val="001E20A7"/>
    <w:rsid w:val="001E327C"/>
    <w:rsid w:val="001E3828"/>
    <w:rsid w:val="001E4B5C"/>
    <w:rsid w:val="001E4CF1"/>
    <w:rsid w:val="001E5867"/>
    <w:rsid w:val="001E7892"/>
    <w:rsid w:val="001E7A17"/>
    <w:rsid w:val="001F095D"/>
    <w:rsid w:val="001F0EB8"/>
    <w:rsid w:val="001F2F69"/>
    <w:rsid w:val="001F3A86"/>
    <w:rsid w:val="002020D5"/>
    <w:rsid w:val="0020440B"/>
    <w:rsid w:val="00204D2D"/>
    <w:rsid w:val="002059FF"/>
    <w:rsid w:val="00206478"/>
    <w:rsid w:val="002064EB"/>
    <w:rsid w:val="0021146F"/>
    <w:rsid w:val="002120AE"/>
    <w:rsid w:val="00213060"/>
    <w:rsid w:val="00213418"/>
    <w:rsid w:val="002149AA"/>
    <w:rsid w:val="00215694"/>
    <w:rsid w:val="00221AEE"/>
    <w:rsid w:val="00221B11"/>
    <w:rsid w:val="00222813"/>
    <w:rsid w:val="002230CC"/>
    <w:rsid w:val="00223971"/>
    <w:rsid w:val="002257DA"/>
    <w:rsid w:val="002264ED"/>
    <w:rsid w:val="00227B3B"/>
    <w:rsid w:val="00227E6B"/>
    <w:rsid w:val="002312D0"/>
    <w:rsid w:val="00231FCB"/>
    <w:rsid w:val="00232314"/>
    <w:rsid w:val="002345EC"/>
    <w:rsid w:val="00235A6B"/>
    <w:rsid w:val="00237835"/>
    <w:rsid w:val="00240688"/>
    <w:rsid w:val="00240B24"/>
    <w:rsid w:val="00242C74"/>
    <w:rsid w:val="00242EE8"/>
    <w:rsid w:val="00243298"/>
    <w:rsid w:val="002443D2"/>
    <w:rsid w:val="0024519B"/>
    <w:rsid w:val="00245F6E"/>
    <w:rsid w:val="002470A6"/>
    <w:rsid w:val="0025158C"/>
    <w:rsid w:val="00253B2A"/>
    <w:rsid w:val="002548E0"/>
    <w:rsid w:val="00255098"/>
    <w:rsid w:val="00260189"/>
    <w:rsid w:val="0026101E"/>
    <w:rsid w:val="0026170A"/>
    <w:rsid w:val="00261E21"/>
    <w:rsid w:val="002621BF"/>
    <w:rsid w:val="00263BC9"/>
    <w:rsid w:val="0026405F"/>
    <w:rsid w:val="00265F9C"/>
    <w:rsid w:val="002660E6"/>
    <w:rsid w:val="00267B14"/>
    <w:rsid w:val="0027086F"/>
    <w:rsid w:val="00270D90"/>
    <w:rsid w:val="0027280B"/>
    <w:rsid w:val="00273334"/>
    <w:rsid w:val="00274712"/>
    <w:rsid w:val="00274856"/>
    <w:rsid w:val="00274C96"/>
    <w:rsid w:val="0027725B"/>
    <w:rsid w:val="00277A86"/>
    <w:rsid w:val="00281C12"/>
    <w:rsid w:val="00283F52"/>
    <w:rsid w:val="00284D0B"/>
    <w:rsid w:val="0028574E"/>
    <w:rsid w:val="00285EB1"/>
    <w:rsid w:val="00285F17"/>
    <w:rsid w:val="00286223"/>
    <w:rsid w:val="00291068"/>
    <w:rsid w:val="002916AF"/>
    <w:rsid w:val="0029228B"/>
    <w:rsid w:val="002926AC"/>
    <w:rsid w:val="00292C6B"/>
    <w:rsid w:val="00294B6A"/>
    <w:rsid w:val="00295635"/>
    <w:rsid w:val="00297D7F"/>
    <w:rsid w:val="002A5046"/>
    <w:rsid w:val="002A5F9E"/>
    <w:rsid w:val="002B1129"/>
    <w:rsid w:val="002B21A8"/>
    <w:rsid w:val="002B336A"/>
    <w:rsid w:val="002B4489"/>
    <w:rsid w:val="002B5BC4"/>
    <w:rsid w:val="002C032C"/>
    <w:rsid w:val="002C1245"/>
    <w:rsid w:val="002C1A39"/>
    <w:rsid w:val="002C7A5C"/>
    <w:rsid w:val="002D0300"/>
    <w:rsid w:val="002D06D3"/>
    <w:rsid w:val="002D09C8"/>
    <w:rsid w:val="002D1818"/>
    <w:rsid w:val="002D2FB8"/>
    <w:rsid w:val="002D341D"/>
    <w:rsid w:val="002D3E67"/>
    <w:rsid w:val="002D49AF"/>
    <w:rsid w:val="002D4A86"/>
    <w:rsid w:val="002D4BE4"/>
    <w:rsid w:val="002D5A03"/>
    <w:rsid w:val="002D7670"/>
    <w:rsid w:val="002D7B3A"/>
    <w:rsid w:val="002E0914"/>
    <w:rsid w:val="002E1B4C"/>
    <w:rsid w:val="002E288E"/>
    <w:rsid w:val="002E4704"/>
    <w:rsid w:val="002E4963"/>
    <w:rsid w:val="002E4A28"/>
    <w:rsid w:val="002E4E8D"/>
    <w:rsid w:val="002E56B3"/>
    <w:rsid w:val="002E622D"/>
    <w:rsid w:val="002E700F"/>
    <w:rsid w:val="002E70F2"/>
    <w:rsid w:val="002E7CB2"/>
    <w:rsid w:val="002F2008"/>
    <w:rsid w:val="002F2C48"/>
    <w:rsid w:val="002F2E64"/>
    <w:rsid w:val="002F40EA"/>
    <w:rsid w:val="002F525E"/>
    <w:rsid w:val="00300CB2"/>
    <w:rsid w:val="00301234"/>
    <w:rsid w:val="00301AB1"/>
    <w:rsid w:val="00301AF2"/>
    <w:rsid w:val="00302A3A"/>
    <w:rsid w:val="00302CCF"/>
    <w:rsid w:val="00303BAE"/>
    <w:rsid w:val="003070BB"/>
    <w:rsid w:val="00307AA8"/>
    <w:rsid w:val="00307CA6"/>
    <w:rsid w:val="0031048E"/>
    <w:rsid w:val="00313230"/>
    <w:rsid w:val="0031588B"/>
    <w:rsid w:val="003177F4"/>
    <w:rsid w:val="003203A5"/>
    <w:rsid w:val="00322C64"/>
    <w:rsid w:val="00323E1F"/>
    <w:rsid w:val="00324ABA"/>
    <w:rsid w:val="00325590"/>
    <w:rsid w:val="003257F0"/>
    <w:rsid w:val="00325B6B"/>
    <w:rsid w:val="00327218"/>
    <w:rsid w:val="00327CEB"/>
    <w:rsid w:val="00330E49"/>
    <w:rsid w:val="00330EC9"/>
    <w:rsid w:val="00330F96"/>
    <w:rsid w:val="00331655"/>
    <w:rsid w:val="00331719"/>
    <w:rsid w:val="003317CE"/>
    <w:rsid w:val="003335E8"/>
    <w:rsid w:val="00333A90"/>
    <w:rsid w:val="003360D4"/>
    <w:rsid w:val="003370EC"/>
    <w:rsid w:val="00340637"/>
    <w:rsid w:val="003412F8"/>
    <w:rsid w:val="00341460"/>
    <w:rsid w:val="0034463E"/>
    <w:rsid w:val="00345B6C"/>
    <w:rsid w:val="00346B7E"/>
    <w:rsid w:val="00346D2C"/>
    <w:rsid w:val="00350111"/>
    <w:rsid w:val="0035083F"/>
    <w:rsid w:val="00350B8A"/>
    <w:rsid w:val="00351856"/>
    <w:rsid w:val="003555FB"/>
    <w:rsid w:val="00355AD6"/>
    <w:rsid w:val="0035624C"/>
    <w:rsid w:val="003610ED"/>
    <w:rsid w:val="00361EFA"/>
    <w:rsid w:val="00362405"/>
    <w:rsid w:val="00364801"/>
    <w:rsid w:val="0036491D"/>
    <w:rsid w:val="00365E2D"/>
    <w:rsid w:val="00365FBC"/>
    <w:rsid w:val="00366250"/>
    <w:rsid w:val="00366321"/>
    <w:rsid w:val="00367B4A"/>
    <w:rsid w:val="0037012A"/>
    <w:rsid w:val="003704D7"/>
    <w:rsid w:val="00370DAE"/>
    <w:rsid w:val="00372DE6"/>
    <w:rsid w:val="00374462"/>
    <w:rsid w:val="00374C14"/>
    <w:rsid w:val="00375843"/>
    <w:rsid w:val="003763EA"/>
    <w:rsid w:val="00380942"/>
    <w:rsid w:val="00380D9B"/>
    <w:rsid w:val="00382136"/>
    <w:rsid w:val="0038255F"/>
    <w:rsid w:val="00382A9E"/>
    <w:rsid w:val="00385546"/>
    <w:rsid w:val="00385D1F"/>
    <w:rsid w:val="003862F0"/>
    <w:rsid w:val="00386B7F"/>
    <w:rsid w:val="003870CD"/>
    <w:rsid w:val="00387701"/>
    <w:rsid w:val="00387E39"/>
    <w:rsid w:val="00390CE1"/>
    <w:rsid w:val="003913A1"/>
    <w:rsid w:val="00392446"/>
    <w:rsid w:val="00392BA6"/>
    <w:rsid w:val="00394D28"/>
    <w:rsid w:val="003A1836"/>
    <w:rsid w:val="003A56CB"/>
    <w:rsid w:val="003A68BC"/>
    <w:rsid w:val="003A7C44"/>
    <w:rsid w:val="003A7D7C"/>
    <w:rsid w:val="003B12EE"/>
    <w:rsid w:val="003B2D5E"/>
    <w:rsid w:val="003B3296"/>
    <w:rsid w:val="003B4DD9"/>
    <w:rsid w:val="003B592C"/>
    <w:rsid w:val="003C115D"/>
    <w:rsid w:val="003C21A9"/>
    <w:rsid w:val="003C3447"/>
    <w:rsid w:val="003C406B"/>
    <w:rsid w:val="003C56DB"/>
    <w:rsid w:val="003C6CF9"/>
    <w:rsid w:val="003C72D5"/>
    <w:rsid w:val="003D41E0"/>
    <w:rsid w:val="003D4BEE"/>
    <w:rsid w:val="003E0F6C"/>
    <w:rsid w:val="003E2300"/>
    <w:rsid w:val="003E2665"/>
    <w:rsid w:val="003E4EEB"/>
    <w:rsid w:val="003E50BA"/>
    <w:rsid w:val="003E545A"/>
    <w:rsid w:val="003E7C63"/>
    <w:rsid w:val="003F1150"/>
    <w:rsid w:val="003F1E52"/>
    <w:rsid w:val="003F6D2F"/>
    <w:rsid w:val="003F7D70"/>
    <w:rsid w:val="00400C6C"/>
    <w:rsid w:val="0040115D"/>
    <w:rsid w:val="0040279D"/>
    <w:rsid w:val="00403628"/>
    <w:rsid w:val="004058A9"/>
    <w:rsid w:val="00405A29"/>
    <w:rsid w:val="004064B2"/>
    <w:rsid w:val="0041125C"/>
    <w:rsid w:val="00415BE2"/>
    <w:rsid w:val="004168AD"/>
    <w:rsid w:val="00424443"/>
    <w:rsid w:val="00426726"/>
    <w:rsid w:val="00426F3B"/>
    <w:rsid w:val="004308CD"/>
    <w:rsid w:val="00430CAE"/>
    <w:rsid w:val="00431046"/>
    <w:rsid w:val="00431B11"/>
    <w:rsid w:val="004361F3"/>
    <w:rsid w:val="0043641B"/>
    <w:rsid w:val="00440CBB"/>
    <w:rsid w:val="0044117D"/>
    <w:rsid w:val="0044151D"/>
    <w:rsid w:val="004421D1"/>
    <w:rsid w:val="004422D0"/>
    <w:rsid w:val="00442EE9"/>
    <w:rsid w:val="00445238"/>
    <w:rsid w:val="00446C11"/>
    <w:rsid w:val="004505E4"/>
    <w:rsid w:val="00451E8B"/>
    <w:rsid w:val="00452F70"/>
    <w:rsid w:val="00453711"/>
    <w:rsid w:val="004568EB"/>
    <w:rsid w:val="00456F88"/>
    <w:rsid w:val="004570CE"/>
    <w:rsid w:val="004629CC"/>
    <w:rsid w:val="00465D91"/>
    <w:rsid w:val="00466A68"/>
    <w:rsid w:val="0046761D"/>
    <w:rsid w:val="004676B7"/>
    <w:rsid w:val="00467884"/>
    <w:rsid w:val="00472443"/>
    <w:rsid w:val="004732A5"/>
    <w:rsid w:val="00474DA1"/>
    <w:rsid w:val="00477481"/>
    <w:rsid w:val="004777AD"/>
    <w:rsid w:val="004777D4"/>
    <w:rsid w:val="00484BEB"/>
    <w:rsid w:val="004851AA"/>
    <w:rsid w:val="00486853"/>
    <w:rsid w:val="00490776"/>
    <w:rsid w:val="00493027"/>
    <w:rsid w:val="0049359B"/>
    <w:rsid w:val="00494D67"/>
    <w:rsid w:val="00495032"/>
    <w:rsid w:val="0049593C"/>
    <w:rsid w:val="00495D86"/>
    <w:rsid w:val="004967D4"/>
    <w:rsid w:val="00496F5F"/>
    <w:rsid w:val="004977A8"/>
    <w:rsid w:val="004A01A1"/>
    <w:rsid w:val="004A0573"/>
    <w:rsid w:val="004A0FC3"/>
    <w:rsid w:val="004A10B3"/>
    <w:rsid w:val="004A1756"/>
    <w:rsid w:val="004A23C6"/>
    <w:rsid w:val="004A69C6"/>
    <w:rsid w:val="004A70F9"/>
    <w:rsid w:val="004A75F8"/>
    <w:rsid w:val="004B12D3"/>
    <w:rsid w:val="004B211D"/>
    <w:rsid w:val="004B362D"/>
    <w:rsid w:val="004B4D92"/>
    <w:rsid w:val="004B6798"/>
    <w:rsid w:val="004C0C37"/>
    <w:rsid w:val="004C3616"/>
    <w:rsid w:val="004C4300"/>
    <w:rsid w:val="004C6949"/>
    <w:rsid w:val="004C7CC7"/>
    <w:rsid w:val="004D0874"/>
    <w:rsid w:val="004D10F6"/>
    <w:rsid w:val="004D3DC4"/>
    <w:rsid w:val="004D41C1"/>
    <w:rsid w:val="004D4FE5"/>
    <w:rsid w:val="004D5CDA"/>
    <w:rsid w:val="004D6391"/>
    <w:rsid w:val="004D7785"/>
    <w:rsid w:val="004E1998"/>
    <w:rsid w:val="004E2204"/>
    <w:rsid w:val="004E2D8F"/>
    <w:rsid w:val="004E3115"/>
    <w:rsid w:val="004E4D68"/>
    <w:rsid w:val="004E51C8"/>
    <w:rsid w:val="004E59D8"/>
    <w:rsid w:val="004E5E70"/>
    <w:rsid w:val="004E6CB7"/>
    <w:rsid w:val="004E70CB"/>
    <w:rsid w:val="004F0871"/>
    <w:rsid w:val="004F0CA8"/>
    <w:rsid w:val="004F59B7"/>
    <w:rsid w:val="00503849"/>
    <w:rsid w:val="00505730"/>
    <w:rsid w:val="00506362"/>
    <w:rsid w:val="00506613"/>
    <w:rsid w:val="00506CA0"/>
    <w:rsid w:val="0050702F"/>
    <w:rsid w:val="00507255"/>
    <w:rsid w:val="0051030C"/>
    <w:rsid w:val="005104EA"/>
    <w:rsid w:val="00512E7F"/>
    <w:rsid w:val="00515630"/>
    <w:rsid w:val="0052175F"/>
    <w:rsid w:val="0052228B"/>
    <w:rsid w:val="00522842"/>
    <w:rsid w:val="005231AD"/>
    <w:rsid w:val="00523336"/>
    <w:rsid w:val="00524F43"/>
    <w:rsid w:val="005257EF"/>
    <w:rsid w:val="0052772E"/>
    <w:rsid w:val="00527A87"/>
    <w:rsid w:val="00530DAC"/>
    <w:rsid w:val="005312D6"/>
    <w:rsid w:val="005337E2"/>
    <w:rsid w:val="005340CF"/>
    <w:rsid w:val="005341F8"/>
    <w:rsid w:val="00535DD4"/>
    <w:rsid w:val="00536B55"/>
    <w:rsid w:val="0054014F"/>
    <w:rsid w:val="005431C8"/>
    <w:rsid w:val="005438DD"/>
    <w:rsid w:val="0054422E"/>
    <w:rsid w:val="00545107"/>
    <w:rsid w:val="0055106E"/>
    <w:rsid w:val="005511F7"/>
    <w:rsid w:val="005515C5"/>
    <w:rsid w:val="00551CC2"/>
    <w:rsid w:val="005521E5"/>
    <w:rsid w:val="00552C14"/>
    <w:rsid w:val="00554DE1"/>
    <w:rsid w:val="00557828"/>
    <w:rsid w:val="0056114F"/>
    <w:rsid w:val="00561862"/>
    <w:rsid w:val="00561AEF"/>
    <w:rsid w:val="0056383E"/>
    <w:rsid w:val="00563CCC"/>
    <w:rsid w:val="00565463"/>
    <w:rsid w:val="0056735C"/>
    <w:rsid w:val="00567785"/>
    <w:rsid w:val="00572039"/>
    <w:rsid w:val="00572638"/>
    <w:rsid w:val="00572D8F"/>
    <w:rsid w:val="00573154"/>
    <w:rsid w:val="00576750"/>
    <w:rsid w:val="005802B1"/>
    <w:rsid w:val="00580F3F"/>
    <w:rsid w:val="00581F21"/>
    <w:rsid w:val="005825C5"/>
    <w:rsid w:val="005826F4"/>
    <w:rsid w:val="00582F23"/>
    <w:rsid w:val="0058346C"/>
    <w:rsid w:val="00587881"/>
    <w:rsid w:val="00587A8E"/>
    <w:rsid w:val="005909B5"/>
    <w:rsid w:val="0059109F"/>
    <w:rsid w:val="00591A69"/>
    <w:rsid w:val="0059260A"/>
    <w:rsid w:val="005933DC"/>
    <w:rsid w:val="00595802"/>
    <w:rsid w:val="005967B6"/>
    <w:rsid w:val="005A2549"/>
    <w:rsid w:val="005A383C"/>
    <w:rsid w:val="005A3EDA"/>
    <w:rsid w:val="005A481B"/>
    <w:rsid w:val="005A5296"/>
    <w:rsid w:val="005A7121"/>
    <w:rsid w:val="005A7A14"/>
    <w:rsid w:val="005A7EAC"/>
    <w:rsid w:val="005B23BA"/>
    <w:rsid w:val="005B27F5"/>
    <w:rsid w:val="005B36A2"/>
    <w:rsid w:val="005B37E1"/>
    <w:rsid w:val="005B521D"/>
    <w:rsid w:val="005C2309"/>
    <w:rsid w:val="005C2827"/>
    <w:rsid w:val="005C5639"/>
    <w:rsid w:val="005C6006"/>
    <w:rsid w:val="005C7C87"/>
    <w:rsid w:val="005D08A8"/>
    <w:rsid w:val="005D0D5F"/>
    <w:rsid w:val="005D1053"/>
    <w:rsid w:val="005D13B8"/>
    <w:rsid w:val="005D1BBB"/>
    <w:rsid w:val="005D3422"/>
    <w:rsid w:val="005D47F5"/>
    <w:rsid w:val="005D56CB"/>
    <w:rsid w:val="005D63DF"/>
    <w:rsid w:val="005D6EB0"/>
    <w:rsid w:val="005E1ECD"/>
    <w:rsid w:val="005E5A05"/>
    <w:rsid w:val="005F09C2"/>
    <w:rsid w:val="005F27E6"/>
    <w:rsid w:val="005F3DD0"/>
    <w:rsid w:val="005F48F7"/>
    <w:rsid w:val="005F6D51"/>
    <w:rsid w:val="00602D59"/>
    <w:rsid w:val="006042B4"/>
    <w:rsid w:val="0060561F"/>
    <w:rsid w:val="006064FA"/>
    <w:rsid w:val="0060666A"/>
    <w:rsid w:val="0060725C"/>
    <w:rsid w:val="00607270"/>
    <w:rsid w:val="00611857"/>
    <w:rsid w:val="00613B0F"/>
    <w:rsid w:val="00614003"/>
    <w:rsid w:val="00614770"/>
    <w:rsid w:val="00614934"/>
    <w:rsid w:val="00614C5F"/>
    <w:rsid w:val="00615E4C"/>
    <w:rsid w:val="006169DD"/>
    <w:rsid w:val="00616B69"/>
    <w:rsid w:val="00617B6F"/>
    <w:rsid w:val="00621B73"/>
    <w:rsid w:val="00622311"/>
    <w:rsid w:val="00623B18"/>
    <w:rsid w:val="0062758B"/>
    <w:rsid w:val="0063077F"/>
    <w:rsid w:val="006338FD"/>
    <w:rsid w:val="00634FE8"/>
    <w:rsid w:val="00635A30"/>
    <w:rsid w:val="0063628A"/>
    <w:rsid w:val="006401EA"/>
    <w:rsid w:val="00640DE7"/>
    <w:rsid w:val="006417AE"/>
    <w:rsid w:val="006418A7"/>
    <w:rsid w:val="00642351"/>
    <w:rsid w:val="00650B4D"/>
    <w:rsid w:val="006514FE"/>
    <w:rsid w:val="0065473D"/>
    <w:rsid w:val="00656E9C"/>
    <w:rsid w:val="00657AA1"/>
    <w:rsid w:val="00657CD7"/>
    <w:rsid w:val="006608E9"/>
    <w:rsid w:val="00662DF6"/>
    <w:rsid w:val="006638A0"/>
    <w:rsid w:val="00665A00"/>
    <w:rsid w:val="00665E02"/>
    <w:rsid w:val="00670079"/>
    <w:rsid w:val="00670080"/>
    <w:rsid w:val="00672826"/>
    <w:rsid w:val="00673FE9"/>
    <w:rsid w:val="00674928"/>
    <w:rsid w:val="00674A7B"/>
    <w:rsid w:val="006767E9"/>
    <w:rsid w:val="006773E6"/>
    <w:rsid w:val="006814B0"/>
    <w:rsid w:val="00681ECC"/>
    <w:rsid w:val="0068308B"/>
    <w:rsid w:val="006835DF"/>
    <w:rsid w:val="00684495"/>
    <w:rsid w:val="00684E20"/>
    <w:rsid w:val="0068614D"/>
    <w:rsid w:val="00686844"/>
    <w:rsid w:val="006918ED"/>
    <w:rsid w:val="00693C5F"/>
    <w:rsid w:val="0069566C"/>
    <w:rsid w:val="00695BF6"/>
    <w:rsid w:val="00696EE1"/>
    <w:rsid w:val="006977D9"/>
    <w:rsid w:val="006A0E9B"/>
    <w:rsid w:val="006A0FFE"/>
    <w:rsid w:val="006A13F5"/>
    <w:rsid w:val="006A174E"/>
    <w:rsid w:val="006A3038"/>
    <w:rsid w:val="006A584E"/>
    <w:rsid w:val="006A5CCB"/>
    <w:rsid w:val="006A71CA"/>
    <w:rsid w:val="006A792D"/>
    <w:rsid w:val="006B163A"/>
    <w:rsid w:val="006B1E96"/>
    <w:rsid w:val="006B23CC"/>
    <w:rsid w:val="006B2A8E"/>
    <w:rsid w:val="006B4402"/>
    <w:rsid w:val="006B47E7"/>
    <w:rsid w:val="006B7496"/>
    <w:rsid w:val="006B7F2B"/>
    <w:rsid w:val="006C2BE8"/>
    <w:rsid w:val="006C2E04"/>
    <w:rsid w:val="006C3028"/>
    <w:rsid w:val="006C3EEA"/>
    <w:rsid w:val="006C4096"/>
    <w:rsid w:val="006C793E"/>
    <w:rsid w:val="006C7950"/>
    <w:rsid w:val="006D13EA"/>
    <w:rsid w:val="006D1C73"/>
    <w:rsid w:val="006D1CF3"/>
    <w:rsid w:val="006D4B64"/>
    <w:rsid w:val="006E1840"/>
    <w:rsid w:val="006E5E98"/>
    <w:rsid w:val="006E5FDB"/>
    <w:rsid w:val="006F1D3F"/>
    <w:rsid w:val="006F35A0"/>
    <w:rsid w:val="006F68A1"/>
    <w:rsid w:val="007015A8"/>
    <w:rsid w:val="00701ABC"/>
    <w:rsid w:val="007035A1"/>
    <w:rsid w:val="00703D3F"/>
    <w:rsid w:val="00704A73"/>
    <w:rsid w:val="00704DF5"/>
    <w:rsid w:val="00705B9E"/>
    <w:rsid w:val="007075DC"/>
    <w:rsid w:val="00707DBB"/>
    <w:rsid w:val="007101F7"/>
    <w:rsid w:val="00712C0A"/>
    <w:rsid w:val="0071454B"/>
    <w:rsid w:val="00721DE0"/>
    <w:rsid w:val="00725D87"/>
    <w:rsid w:val="00731314"/>
    <w:rsid w:val="00732E1B"/>
    <w:rsid w:val="00734F2D"/>
    <w:rsid w:val="0073501D"/>
    <w:rsid w:val="007352C7"/>
    <w:rsid w:val="00735E0D"/>
    <w:rsid w:val="00736E77"/>
    <w:rsid w:val="007370BD"/>
    <w:rsid w:val="00737853"/>
    <w:rsid w:val="00740958"/>
    <w:rsid w:val="0074520E"/>
    <w:rsid w:val="00746F6F"/>
    <w:rsid w:val="00751D08"/>
    <w:rsid w:val="00752619"/>
    <w:rsid w:val="00752B90"/>
    <w:rsid w:val="00753398"/>
    <w:rsid w:val="00757228"/>
    <w:rsid w:val="00760DE1"/>
    <w:rsid w:val="00764C4F"/>
    <w:rsid w:val="00765C0C"/>
    <w:rsid w:val="00766324"/>
    <w:rsid w:val="00771A63"/>
    <w:rsid w:val="007737F2"/>
    <w:rsid w:val="007758DC"/>
    <w:rsid w:val="00775FD0"/>
    <w:rsid w:val="00776F92"/>
    <w:rsid w:val="00777B88"/>
    <w:rsid w:val="007809BC"/>
    <w:rsid w:val="00781237"/>
    <w:rsid w:val="0078125E"/>
    <w:rsid w:val="00785C37"/>
    <w:rsid w:val="00787D81"/>
    <w:rsid w:val="0079076B"/>
    <w:rsid w:val="00792317"/>
    <w:rsid w:val="00796686"/>
    <w:rsid w:val="00796951"/>
    <w:rsid w:val="00796A42"/>
    <w:rsid w:val="007A066F"/>
    <w:rsid w:val="007A1888"/>
    <w:rsid w:val="007A61DD"/>
    <w:rsid w:val="007B0007"/>
    <w:rsid w:val="007B170E"/>
    <w:rsid w:val="007B1C8D"/>
    <w:rsid w:val="007B427A"/>
    <w:rsid w:val="007B5432"/>
    <w:rsid w:val="007B545D"/>
    <w:rsid w:val="007B7132"/>
    <w:rsid w:val="007C0F83"/>
    <w:rsid w:val="007C381E"/>
    <w:rsid w:val="007C3B34"/>
    <w:rsid w:val="007C4E78"/>
    <w:rsid w:val="007C540A"/>
    <w:rsid w:val="007C7810"/>
    <w:rsid w:val="007C7FC0"/>
    <w:rsid w:val="007D0E04"/>
    <w:rsid w:val="007D14D0"/>
    <w:rsid w:val="007D19A9"/>
    <w:rsid w:val="007D19BC"/>
    <w:rsid w:val="007D1CA6"/>
    <w:rsid w:val="007D2004"/>
    <w:rsid w:val="007D369E"/>
    <w:rsid w:val="007D63DC"/>
    <w:rsid w:val="007D6D06"/>
    <w:rsid w:val="007E10C1"/>
    <w:rsid w:val="007E1A61"/>
    <w:rsid w:val="007E34DD"/>
    <w:rsid w:val="007E55DE"/>
    <w:rsid w:val="007E649C"/>
    <w:rsid w:val="007E6C27"/>
    <w:rsid w:val="007E6DB2"/>
    <w:rsid w:val="007E6E39"/>
    <w:rsid w:val="007E7CE8"/>
    <w:rsid w:val="007F25FC"/>
    <w:rsid w:val="007F276A"/>
    <w:rsid w:val="007F2BDB"/>
    <w:rsid w:val="007F461B"/>
    <w:rsid w:val="007F58E7"/>
    <w:rsid w:val="007F6B5D"/>
    <w:rsid w:val="007F72E2"/>
    <w:rsid w:val="00800957"/>
    <w:rsid w:val="00801041"/>
    <w:rsid w:val="00801AB1"/>
    <w:rsid w:val="00802257"/>
    <w:rsid w:val="008101C9"/>
    <w:rsid w:val="00810F4C"/>
    <w:rsid w:val="0081212C"/>
    <w:rsid w:val="00817B6F"/>
    <w:rsid w:val="00820B16"/>
    <w:rsid w:val="00823BF1"/>
    <w:rsid w:val="008247AE"/>
    <w:rsid w:val="008253CA"/>
    <w:rsid w:val="00826000"/>
    <w:rsid w:val="0082604E"/>
    <w:rsid w:val="00831326"/>
    <w:rsid w:val="008315F9"/>
    <w:rsid w:val="00832CE8"/>
    <w:rsid w:val="00832FBE"/>
    <w:rsid w:val="00833243"/>
    <w:rsid w:val="0083362D"/>
    <w:rsid w:val="008338D7"/>
    <w:rsid w:val="00835930"/>
    <w:rsid w:val="00835B9B"/>
    <w:rsid w:val="00836638"/>
    <w:rsid w:val="00837648"/>
    <w:rsid w:val="00842C9A"/>
    <w:rsid w:val="00843109"/>
    <w:rsid w:val="008432C9"/>
    <w:rsid w:val="008436B9"/>
    <w:rsid w:val="00843A0C"/>
    <w:rsid w:val="00843F8A"/>
    <w:rsid w:val="0084418F"/>
    <w:rsid w:val="00844996"/>
    <w:rsid w:val="00845722"/>
    <w:rsid w:val="00845942"/>
    <w:rsid w:val="0084619E"/>
    <w:rsid w:val="00846926"/>
    <w:rsid w:val="00846BC8"/>
    <w:rsid w:val="00846D08"/>
    <w:rsid w:val="008502AE"/>
    <w:rsid w:val="008508EA"/>
    <w:rsid w:val="008521EC"/>
    <w:rsid w:val="008530E0"/>
    <w:rsid w:val="00854134"/>
    <w:rsid w:val="00861964"/>
    <w:rsid w:val="00861F94"/>
    <w:rsid w:val="008649A7"/>
    <w:rsid w:val="00865B4D"/>
    <w:rsid w:val="008705C1"/>
    <w:rsid w:val="00870BF3"/>
    <w:rsid w:val="00874291"/>
    <w:rsid w:val="0087741B"/>
    <w:rsid w:val="00880988"/>
    <w:rsid w:val="00882477"/>
    <w:rsid w:val="00883CD0"/>
    <w:rsid w:val="008841C7"/>
    <w:rsid w:val="008908B8"/>
    <w:rsid w:val="00890CEA"/>
    <w:rsid w:val="00891C83"/>
    <w:rsid w:val="008925EE"/>
    <w:rsid w:val="008928D3"/>
    <w:rsid w:val="008938EA"/>
    <w:rsid w:val="00896076"/>
    <w:rsid w:val="008968DF"/>
    <w:rsid w:val="0089710B"/>
    <w:rsid w:val="008A2C01"/>
    <w:rsid w:val="008A5CA8"/>
    <w:rsid w:val="008A77EF"/>
    <w:rsid w:val="008B0249"/>
    <w:rsid w:val="008B1351"/>
    <w:rsid w:val="008B2427"/>
    <w:rsid w:val="008B5FAA"/>
    <w:rsid w:val="008B6F9B"/>
    <w:rsid w:val="008B7B1B"/>
    <w:rsid w:val="008C05F4"/>
    <w:rsid w:val="008C098D"/>
    <w:rsid w:val="008C0A9B"/>
    <w:rsid w:val="008C13CD"/>
    <w:rsid w:val="008C1F53"/>
    <w:rsid w:val="008C2811"/>
    <w:rsid w:val="008D1791"/>
    <w:rsid w:val="008D1FA2"/>
    <w:rsid w:val="008D32C9"/>
    <w:rsid w:val="008D42DD"/>
    <w:rsid w:val="008D5E63"/>
    <w:rsid w:val="008D7C01"/>
    <w:rsid w:val="008D7C64"/>
    <w:rsid w:val="008E140C"/>
    <w:rsid w:val="008E16B3"/>
    <w:rsid w:val="008E2E44"/>
    <w:rsid w:val="008E35CB"/>
    <w:rsid w:val="008E4365"/>
    <w:rsid w:val="008E493A"/>
    <w:rsid w:val="008E681E"/>
    <w:rsid w:val="008E799D"/>
    <w:rsid w:val="008F08EF"/>
    <w:rsid w:val="008F23C7"/>
    <w:rsid w:val="008F2965"/>
    <w:rsid w:val="008F2B03"/>
    <w:rsid w:val="008F399E"/>
    <w:rsid w:val="008F5F17"/>
    <w:rsid w:val="008F6E57"/>
    <w:rsid w:val="008F78D6"/>
    <w:rsid w:val="00901D08"/>
    <w:rsid w:val="0090441E"/>
    <w:rsid w:val="00905E93"/>
    <w:rsid w:val="00906035"/>
    <w:rsid w:val="0091108F"/>
    <w:rsid w:val="00911113"/>
    <w:rsid w:val="00911408"/>
    <w:rsid w:val="00912162"/>
    <w:rsid w:val="009138C6"/>
    <w:rsid w:val="00914BB8"/>
    <w:rsid w:val="009150F3"/>
    <w:rsid w:val="00915E57"/>
    <w:rsid w:val="00916C71"/>
    <w:rsid w:val="00921860"/>
    <w:rsid w:val="009224F2"/>
    <w:rsid w:val="00923409"/>
    <w:rsid w:val="00923E88"/>
    <w:rsid w:val="00924E54"/>
    <w:rsid w:val="00930328"/>
    <w:rsid w:val="00931CEB"/>
    <w:rsid w:val="00931DCF"/>
    <w:rsid w:val="00932743"/>
    <w:rsid w:val="00934D97"/>
    <w:rsid w:val="00937970"/>
    <w:rsid w:val="00941FDC"/>
    <w:rsid w:val="009430DD"/>
    <w:rsid w:val="0094492C"/>
    <w:rsid w:val="009501FB"/>
    <w:rsid w:val="00950304"/>
    <w:rsid w:val="009505AB"/>
    <w:rsid w:val="00950DF5"/>
    <w:rsid w:val="00950FA2"/>
    <w:rsid w:val="00952275"/>
    <w:rsid w:val="009527D3"/>
    <w:rsid w:val="00952F76"/>
    <w:rsid w:val="00953A6A"/>
    <w:rsid w:val="00954107"/>
    <w:rsid w:val="00954533"/>
    <w:rsid w:val="00954E0A"/>
    <w:rsid w:val="009610E2"/>
    <w:rsid w:val="00961908"/>
    <w:rsid w:val="00961EFE"/>
    <w:rsid w:val="00963E5E"/>
    <w:rsid w:val="00964329"/>
    <w:rsid w:val="00964DBD"/>
    <w:rsid w:val="00964DC8"/>
    <w:rsid w:val="0097107D"/>
    <w:rsid w:val="0097126A"/>
    <w:rsid w:val="009730F6"/>
    <w:rsid w:val="00973BD1"/>
    <w:rsid w:val="009746C2"/>
    <w:rsid w:val="00975839"/>
    <w:rsid w:val="00976FD8"/>
    <w:rsid w:val="00980DCB"/>
    <w:rsid w:val="00981A1A"/>
    <w:rsid w:val="00981D74"/>
    <w:rsid w:val="00981DA2"/>
    <w:rsid w:val="00981E19"/>
    <w:rsid w:val="0098497C"/>
    <w:rsid w:val="00985806"/>
    <w:rsid w:val="00986130"/>
    <w:rsid w:val="00986B84"/>
    <w:rsid w:val="00987D87"/>
    <w:rsid w:val="009909A6"/>
    <w:rsid w:val="00991EF5"/>
    <w:rsid w:val="00994B43"/>
    <w:rsid w:val="00994CDB"/>
    <w:rsid w:val="00995637"/>
    <w:rsid w:val="009963B9"/>
    <w:rsid w:val="009A0264"/>
    <w:rsid w:val="009A47DA"/>
    <w:rsid w:val="009A4A78"/>
    <w:rsid w:val="009A51B8"/>
    <w:rsid w:val="009A58AF"/>
    <w:rsid w:val="009B49DF"/>
    <w:rsid w:val="009B5AD5"/>
    <w:rsid w:val="009B6F02"/>
    <w:rsid w:val="009B7E9D"/>
    <w:rsid w:val="009C106E"/>
    <w:rsid w:val="009C1A08"/>
    <w:rsid w:val="009C2271"/>
    <w:rsid w:val="009C475B"/>
    <w:rsid w:val="009C52F8"/>
    <w:rsid w:val="009C5956"/>
    <w:rsid w:val="009C6006"/>
    <w:rsid w:val="009C67EE"/>
    <w:rsid w:val="009C7A37"/>
    <w:rsid w:val="009D47F4"/>
    <w:rsid w:val="009D4EBF"/>
    <w:rsid w:val="009D5330"/>
    <w:rsid w:val="009D7E28"/>
    <w:rsid w:val="009E3705"/>
    <w:rsid w:val="009E3D1C"/>
    <w:rsid w:val="009E3D78"/>
    <w:rsid w:val="009E49D3"/>
    <w:rsid w:val="009E4EE8"/>
    <w:rsid w:val="009E5022"/>
    <w:rsid w:val="009F226F"/>
    <w:rsid w:val="009F289D"/>
    <w:rsid w:val="009F31F0"/>
    <w:rsid w:val="009F39B6"/>
    <w:rsid w:val="009F4DCE"/>
    <w:rsid w:val="009F54DA"/>
    <w:rsid w:val="00A011DA"/>
    <w:rsid w:val="00A0187C"/>
    <w:rsid w:val="00A01A55"/>
    <w:rsid w:val="00A0260F"/>
    <w:rsid w:val="00A02CE2"/>
    <w:rsid w:val="00A0424C"/>
    <w:rsid w:val="00A0647F"/>
    <w:rsid w:val="00A0755D"/>
    <w:rsid w:val="00A07C7C"/>
    <w:rsid w:val="00A10469"/>
    <w:rsid w:val="00A11715"/>
    <w:rsid w:val="00A147FA"/>
    <w:rsid w:val="00A151CD"/>
    <w:rsid w:val="00A16AB9"/>
    <w:rsid w:val="00A17C25"/>
    <w:rsid w:val="00A22689"/>
    <w:rsid w:val="00A24048"/>
    <w:rsid w:val="00A2462F"/>
    <w:rsid w:val="00A2729A"/>
    <w:rsid w:val="00A320AE"/>
    <w:rsid w:val="00A32C33"/>
    <w:rsid w:val="00A37D05"/>
    <w:rsid w:val="00A42CD1"/>
    <w:rsid w:val="00A433C2"/>
    <w:rsid w:val="00A43DF5"/>
    <w:rsid w:val="00A441E5"/>
    <w:rsid w:val="00A473B3"/>
    <w:rsid w:val="00A5157D"/>
    <w:rsid w:val="00A55E6F"/>
    <w:rsid w:val="00A569F9"/>
    <w:rsid w:val="00A60338"/>
    <w:rsid w:val="00A60E03"/>
    <w:rsid w:val="00A61623"/>
    <w:rsid w:val="00A63DD0"/>
    <w:rsid w:val="00A640D7"/>
    <w:rsid w:val="00A64452"/>
    <w:rsid w:val="00A67CEE"/>
    <w:rsid w:val="00A67E63"/>
    <w:rsid w:val="00A70550"/>
    <w:rsid w:val="00A707F6"/>
    <w:rsid w:val="00A70DDE"/>
    <w:rsid w:val="00A71A71"/>
    <w:rsid w:val="00A73F83"/>
    <w:rsid w:val="00A73FDE"/>
    <w:rsid w:val="00A75485"/>
    <w:rsid w:val="00A8099F"/>
    <w:rsid w:val="00A819A2"/>
    <w:rsid w:val="00A824FD"/>
    <w:rsid w:val="00A82774"/>
    <w:rsid w:val="00A83BBA"/>
    <w:rsid w:val="00A84BB8"/>
    <w:rsid w:val="00A90882"/>
    <w:rsid w:val="00A90D7B"/>
    <w:rsid w:val="00A90E7D"/>
    <w:rsid w:val="00A931C9"/>
    <w:rsid w:val="00A97898"/>
    <w:rsid w:val="00AA0DC9"/>
    <w:rsid w:val="00AA2056"/>
    <w:rsid w:val="00AA2BFC"/>
    <w:rsid w:val="00AA3AA8"/>
    <w:rsid w:val="00AA7AB4"/>
    <w:rsid w:val="00AB1337"/>
    <w:rsid w:val="00AB3746"/>
    <w:rsid w:val="00AB524D"/>
    <w:rsid w:val="00AB6B66"/>
    <w:rsid w:val="00AB6DFB"/>
    <w:rsid w:val="00AC1080"/>
    <w:rsid w:val="00AC13D5"/>
    <w:rsid w:val="00AC1F5A"/>
    <w:rsid w:val="00AC5053"/>
    <w:rsid w:val="00AC782F"/>
    <w:rsid w:val="00AD0EA9"/>
    <w:rsid w:val="00AD3C84"/>
    <w:rsid w:val="00AD5727"/>
    <w:rsid w:val="00AD5B51"/>
    <w:rsid w:val="00AD7564"/>
    <w:rsid w:val="00AD7607"/>
    <w:rsid w:val="00AD7CAA"/>
    <w:rsid w:val="00AD7D90"/>
    <w:rsid w:val="00AD7E19"/>
    <w:rsid w:val="00AE0AAE"/>
    <w:rsid w:val="00AE0F76"/>
    <w:rsid w:val="00AE248B"/>
    <w:rsid w:val="00AE2CA1"/>
    <w:rsid w:val="00AE3135"/>
    <w:rsid w:val="00AF1BA7"/>
    <w:rsid w:val="00AF27ED"/>
    <w:rsid w:val="00AF548A"/>
    <w:rsid w:val="00AF570C"/>
    <w:rsid w:val="00B00010"/>
    <w:rsid w:val="00B00C24"/>
    <w:rsid w:val="00B01456"/>
    <w:rsid w:val="00B018C5"/>
    <w:rsid w:val="00B02461"/>
    <w:rsid w:val="00B03ED5"/>
    <w:rsid w:val="00B0470C"/>
    <w:rsid w:val="00B0783A"/>
    <w:rsid w:val="00B1169B"/>
    <w:rsid w:val="00B12E13"/>
    <w:rsid w:val="00B137F4"/>
    <w:rsid w:val="00B16540"/>
    <w:rsid w:val="00B16791"/>
    <w:rsid w:val="00B17FCC"/>
    <w:rsid w:val="00B21134"/>
    <w:rsid w:val="00B2162A"/>
    <w:rsid w:val="00B2177F"/>
    <w:rsid w:val="00B22714"/>
    <w:rsid w:val="00B23640"/>
    <w:rsid w:val="00B23C9A"/>
    <w:rsid w:val="00B262B6"/>
    <w:rsid w:val="00B26999"/>
    <w:rsid w:val="00B3037A"/>
    <w:rsid w:val="00B30A7E"/>
    <w:rsid w:val="00B31193"/>
    <w:rsid w:val="00B33E48"/>
    <w:rsid w:val="00B41C1F"/>
    <w:rsid w:val="00B42191"/>
    <w:rsid w:val="00B43761"/>
    <w:rsid w:val="00B44299"/>
    <w:rsid w:val="00B44E81"/>
    <w:rsid w:val="00B45B54"/>
    <w:rsid w:val="00B47321"/>
    <w:rsid w:val="00B4744A"/>
    <w:rsid w:val="00B47AC6"/>
    <w:rsid w:val="00B51B18"/>
    <w:rsid w:val="00B51D6A"/>
    <w:rsid w:val="00B51E44"/>
    <w:rsid w:val="00B54B5E"/>
    <w:rsid w:val="00B54BEE"/>
    <w:rsid w:val="00B55BFC"/>
    <w:rsid w:val="00B56B40"/>
    <w:rsid w:val="00B6231F"/>
    <w:rsid w:val="00B6345D"/>
    <w:rsid w:val="00B63694"/>
    <w:rsid w:val="00B6483D"/>
    <w:rsid w:val="00B669D1"/>
    <w:rsid w:val="00B70131"/>
    <w:rsid w:val="00B70D26"/>
    <w:rsid w:val="00B720A6"/>
    <w:rsid w:val="00B744D5"/>
    <w:rsid w:val="00B751A2"/>
    <w:rsid w:val="00B775BD"/>
    <w:rsid w:val="00B80D78"/>
    <w:rsid w:val="00B8117D"/>
    <w:rsid w:val="00B84C13"/>
    <w:rsid w:val="00B84C44"/>
    <w:rsid w:val="00B85E2A"/>
    <w:rsid w:val="00B90536"/>
    <w:rsid w:val="00B9057E"/>
    <w:rsid w:val="00B924C6"/>
    <w:rsid w:val="00B962A2"/>
    <w:rsid w:val="00B96A9A"/>
    <w:rsid w:val="00B974F0"/>
    <w:rsid w:val="00BA07A5"/>
    <w:rsid w:val="00BA0DE2"/>
    <w:rsid w:val="00BA29E5"/>
    <w:rsid w:val="00BA4194"/>
    <w:rsid w:val="00BA5AD2"/>
    <w:rsid w:val="00BA5E78"/>
    <w:rsid w:val="00BA746C"/>
    <w:rsid w:val="00BB0D8A"/>
    <w:rsid w:val="00BB155D"/>
    <w:rsid w:val="00BB1EB9"/>
    <w:rsid w:val="00BB23E5"/>
    <w:rsid w:val="00BB28F4"/>
    <w:rsid w:val="00BB299B"/>
    <w:rsid w:val="00BB2EDE"/>
    <w:rsid w:val="00BB31E1"/>
    <w:rsid w:val="00BB39B9"/>
    <w:rsid w:val="00BB3F67"/>
    <w:rsid w:val="00BB719D"/>
    <w:rsid w:val="00BB7C9E"/>
    <w:rsid w:val="00BB7D39"/>
    <w:rsid w:val="00BC0F2A"/>
    <w:rsid w:val="00BC28CC"/>
    <w:rsid w:val="00BC2EE5"/>
    <w:rsid w:val="00BD08ED"/>
    <w:rsid w:val="00BD2196"/>
    <w:rsid w:val="00BD2362"/>
    <w:rsid w:val="00BD2893"/>
    <w:rsid w:val="00BD4E2C"/>
    <w:rsid w:val="00BD5F5F"/>
    <w:rsid w:val="00BD65B8"/>
    <w:rsid w:val="00BD6BFA"/>
    <w:rsid w:val="00BE0970"/>
    <w:rsid w:val="00BE17A4"/>
    <w:rsid w:val="00BE40D8"/>
    <w:rsid w:val="00BF23A0"/>
    <w:rsid w:val="00BF3B2F"/>
    <w:rsid w:val="00BF4EAC"/>
    <w:rsid w:val="00BF5A3B"/>
    <w:rsid w:val="00BF5AC0"/>
    <w:rsid w:val="00BF6D24"/>
    <w:rsid w:val="00C004D0"/>
    <w:rsid w:val="00C027F2"/>
    <w:rsid w:val="00C0446D"/>
    <w:rsid w:val="00C10FDC"/>
    <w:rsid w:val="00C11D69"/>
    <w:rsid w:val="00C132C1"/>
    <w:rsid w:val="00C13856"/>
    <w:rsid w:val="00C140D4"/>
    <w:rsid w:val="00C143CE"/>
    <w:rsid w:val="00C16888"/>
    <w:rsid w:val="00C20134"/>
    <w:rsid w:val="00C20151"/>
    <w:rsid w:val="00C203EF"/>
    <w:rsid w:val="00C20D19"/>
    <w:rsid w:val="00C21BBD"/>
    <w:rsid w:val="00C21EA6"/>
    <w:rsid w:val="00C22759"/>
    <w:rsid w:val="00C23DBB"/>
    <w:rsid w:val="00C2426B"/>
    <w:rsid w:val="00C25519"/>
    <w:rsid w:val="00C25987"/>
    <w:rsid w:val="00C27E63"/>
    <w:rsid w:val="00C30062"/>
    <w:rsid w:val="00C336EA"/>
    <w:rsid w:val="00C35544"/>
    <w:rsid w:val="00C37C38"/>
    <w:rsid w:val="00C40235"/>
    <w:rsid w:val="00C43115"/>
    <w:rsid w:val="00C445F0"/>
    <w:rsid w:val="00C44E14"/>
    <w:rsid w:val="00C44EB8"/>
    <w:rsid w:val="00C45E77"/>
    <w:rsid w:val="00C46836"/>
    <w:rsid w:val="00C5032D"/>
    <w:rsid w:val="00C5061C"/>
    <w:rsid w:val="00C51235"/>
    <w:rsid w:val="00C51604"/>
    <w:rsid w:val="00C51C0B"/>
    <w:rsid w:val="00C53629"/>
    <w:rsid w:val="00C54152"/>
    <w:rsid w:val="00C56C14"/>
    <w:rsid w:val="00C607D1"/>
    <w:rsid w:val="00C626B0"/>
    <w:rsid w:val="00C627EB"/>
    <w:rsid w:val="00C640AE"/>
    <w:rsid w:val="00C65D46"/>
    <w:rsid w:val="00C66615"/>
    <w:rsid w:val="00C67BC4"/>
    <w:rsid w:val="00C70329"/>
    <w:rsid w:val="00C70B9B"/>
    <w:rsid w:val="00C71077"/>
    <w:rsid w:val="00C71814"/>
    <w:rsid w:val="00C74C5F"/>
    <w:rsid w:val="00C752A8"/>
    <w:rsid w:val="00C80C8C"/>
    <w:rsid w:val="00C810FA"/>
    <w:rsid w:val="00C819F7"/>
    <w:rsid w:val="00C8423D"/>
    <w:rsid w:val="00C84FC9"/>
    <w:rsid w:val="00C85083"/>
    <w:rsid w:val="00C85B4E"/>
    <w:rsid w:val="00C903FC"/>
    <w:rsid w:val="00C91B4D"/>
    <w:rsid w:val="00C927DE"/>
    <w:rsid w:val="00C94EB5"/>
    <w:rsid w:val="00C9563C"/>
    <w:rsid w:val="00C96DE4"/>
    <w:rsid w:val="00C96E20"/>
    <w:rsid w:val="00CA0A1E"/>
    <w:rsid w:val="00CA1417"/>
    <w:rsid w:val="00CA26A6"/>
    <w:rsid w:val="00CA576E"/>
    <w:rsid w:val="00CB0AD2"/>
    <w:rsid w:val="00CB1418"/>
    <w:rsid w:val="00CB32A0"/>
    <w:rsid w:val="00CC2658"/>
    <w:rsid w:val="00CC3AB5"/>
    <w:rsid w:val="00CC7D34"/>
    <w:rsid w:val="00CC7E18"/>
    <w:rsid w:val="00CC7E43"/>
    <w:rsid w:val="00CC7F34"/>
    <w:rsid w:val="00CD0694"/>
    <w:rsid w:val="00CD0C3C"/>
    <w:rsid w:val="00CD1401"/>
    <w:rsid w:val="00CD1DF6"/>
    <w:rsid w:val="00CD2AA9"/>
    <w:rsid w:val="00CD2AD5"/>
    <w:rsid w:val="00CD3C14"/>
    <w:rsid w:val="00CD3E9F"/>
    <w:rsid w:val="00CD42C4"/>
    <w:rsid w:val="00CD45C5"/>
    <w:rsid w:val="00CD669D"/>
    <w:rsid w:val="00CD7BB0"/>
    <w:rsid w:val="00CE0F49"/>
    <w:rsid w:val="00CE328A"/>
    <w:rsid w:val="00CE3824"/>
    <w:rsid w:val="00CE5787"/>
    <w:rsid w:val="00CE5C72"/>
    <w:rsid w:val="00CE5F30"/>
    <w:rsid w:val="00CE7D4D"/>
    <w:rsid w:val="00CF3809"/>
    <w:rsid w:val="00CF45DE"/>
    <w:rsid w:val="00CF4A34"/>
    <w:rsid w:val="00CF6DE1"/>
    <w:rsid w:val="00CF6E28"/>
    <w:rsid w:val="00CF73B6"/>
    <w:rsid w:val="00CF79AE"/>
    <w:rsid w:val="00D078C4"/>
    <w:rsid w:val="00D07C21"/>
    <w:rsid w:val="00D12E6F"/>
    <w:rsid w:val="00D1421A"/>
    <w:rsid w:val="00D1477F"/>
    <w:rsid w:val="00D1514B"/>
    <w:rsid w:val="00D170A7"/>
    <w:rsid w:val="00D179B7"/>
    <w:rsid w:val="00D213E1"/>
    <w:rsid w:val="00D23097"/>
    <w:rsid w:val="00D2358E"/>
    <w:rsid w:val="00D240A4"/>
    <w:rsid w:val="00D24A7B"/>
    <w:rsid w:val="00D265DF"/>
    <w:rsid w:val="00D319D7"/>
    <w:rsid w:val="00D359F4"/>
    <w:rsid w:val="00D35E15"/>
    <w:rsid w:val="00D378A2"/>
    <w:rsid w:val="00D4044E"/>
    <w:rsid w:val="00D409EF"/>
    <w:rsid w:val="00D40E4B"/>
    <w:rsid w:val="00D427ED"/>
    <w:rsid w:val="00D43A77"/>
    <w:rsid w:val="00D461BE"/>
    <w:rsid w:val="00D46B70"/>
    <w:rsid w:val="00D47D13"/>
    <w:rsid w:val="00D50436"/>
    <w:rsid w:val="00D51C16"/>
    <w:rsid w:val="00D53356"/>
    <w:rsid w:val="00D609ED"/>
    <w:rsid w:val="00D60E93"/>
    <w:rsid w:val="00D6101D"/>
    <w:rsid w:val="00D63EE9"/>
    <w:rsid w:val="00D66156"/>
    <w:rsid w:val="00D6671F"/>
    <w:rsid w:val="00D702F3"/>
    <w:rsid w:val="00D70908"/>
    <w:rsid w:val="00D72512"/>
    <w:rsid w:val="00D729FC"/>
    <w:rsid w:val="00D731F5"/>
    <w:rsid w:val="00D755AC"/>
    <w:rsid w:val="00D760B6"/>
    <w:rsid w:val="00D76192"/>
    <w:rsid w:val="00D76807"/>
    <w:rsid w:val="00D77172"/>
    <w:rsid w:val="00D804A9"/>
    <w:rsid w:val="00D83545"/>
    <w:rsid w:val="00D83834"/>
    <w:rsid w:val="00D852B0"/>
    <w:rsid w:val="00D87B4F"/>
    <w:rsid w:val="00D93B10"/>
    <w:rsid w:val="00D944C7"/>
    <w:rsid w:val="00D95B4E"/>
    <w:rsid w:val="00D96C93"/>
    <w:rsid w:val="00D96DED"/>
    <w:rsid w:val="00D96F99"/>
    <w:rsid w:val="00DA0392"/>
    <w:rsid w:val="00DA06C6"/>
    <w:rsid w:val="00DA0AF7"/>
    <w:rsid w:val="00DA44C9"/>
    <w:rsid w:val="00DA510F"/>
    <w:rsid w:val="00DA5989"/>
    <w:rsid w:val="00DA6954"/>
    <w:rsid w:val="00DB11DB"/>
    <w:rsid w:val="00DB30B0"/>
    <w:rsid w:val="00DB3B10"/>
    <w:rsid w:val="00DB45DC"/>
    <w:rsid w:val="00DB68F4"/>
    <w:rsid w:val="00DB6F6E"/>
    <w:rsid w:val="00DB714C"/>
    <w:rsid w:val="00DC15F7"/>
    <w:rsid w:val="00DC3E06"/>
    <w:rsid w:val="00DC476E"/>
    <w:rsid w:val="00DC56C3"/>
    <w:rsid w:val="00DC66E4"/>
    <w:rsid w:val="00DC6E9B"/>
    <w:rsid w:val="00DD018D"/>
    <w:rsid w:val="00DD0580"/>
    <w:rsid w:val="00DD0782"/>
    <w:rsid w:val="00DD0A2B"/>
    <w:rsid w:val="00DD2324"/>
    <w:rsid w:val="00DD4505"/>
    <w:rsid w:val="00DD465F"/>
    <w:rsid w:val="00DD4E04"/>
    <w:rsid w:val="00DD5C1E"/>
    <w:rsid w:val="00DD5DFF"/>
    <w:rsid w:val="00DD752D"/>
    <w:rsid w:val="00DD7B57"/>
    <w:rsid w:val="00DE0083"/>
    <w:rsid w:val="00DE1F0E"/>
    <w:rsid w:val="00DE2299"/>
    <w:rsid w:val="00DE2EBD"/>
    <w:rsid w:val="00DE32D2"/>
    <w:rsid w:val="00DE3AC5"/>
    <w:rsid w:val="00DE7CF7"/>
    <w:rsid w:val="00DF0078"/>
    <w:rsid w:val="00DF062A"/>
    <w:rsid w:val="00DF0DEE"/>
    <w:rsid w:val="00DF2159"/>
    <w:rsid w:val="00DF2F87"/>
    <w:rsid w:val="00DF33FE"/>
    <w:rsid w:val="00DF3423"/>
    <w:rsid w:val="00DF3B6E"/>
    <w:rsid w:val="00DF4B8E"/>
    <w:rsid w:val="00DF5F4C"/>
    <w:rsid w:val="00E00287"/>
    <w:rsid w:val="00E01CA2"/>
    <w:rsid w:val="00E01CF4"/>
    <w:rsid w:val="00E049CD"/>
    <w:rsid w:val="00E049FD"/>
    <w:rsid w:val="00E05CD3"/>
    <w:rsid w:val="00E05E72"/>
    <w:rsid w:val="00E06C1D"/>
    <w:rsid w:val="00E10485"/>
    <w:rsid w:val="00E146F3"/>
    <w:rsid w:val="00E15887"/>
    <w:rsid w:val="00E173C6"/>
    <w:rsid w:val="00E17D4C"/>
    <w:rsid w:val="00E21B52"/>
    <w:rsid w:val="00E22F09"/>
    <w:rsid w:val="00E312DF"/>
    <w:rsid w:val="00E31560"/>
    <w:rsid w:val="00E3263E"/>
    <w:rsid w:val="00E32690"/>
    <w:rsid w:val="00E338D4"/>
    <w:rsid w:val="00E35101"/>
    <w:rsid w:val="00E365A7"/>
    <w:rsid w:val="00E373B2"/>
    <w:rsid w:val="00E403F9"/>
    <w:rsid w:val="00E40F74"/>
    <w:rsid w:val="00E42910"/>
    <w:rsid w:val="00E4467E"/>
    <w:rsid w:val="00E47798"/>
    <w:rsid w:val="00E47F3D"/>
    <w:rsid w:val="00E501D8"/>
    <w:rsid w:val="00E505BA"/>
    <w:rsid w:val="00E50C56"/>
    <w:rsid w:val="00E51CD8"/>
    <w:rsid w:val="00E51F15"/>
    <w:rsid w:val="00E57D15"/>
    <w:rsid w:val="00E60089"/>
    <w:rsid w:val="00E604AA"/>
    <w:rsid w:val="00E6059C"/>
    <w:rsid w:val="00E631BF"/>
    <w:rsid w:val="00E6355A"/>
    <w:rsid w:val="00E67252"/>
    <w:rsid w:val="00E764F6"/>
    <w:rsid w:val="00E76908"/>
    <w:rsid w:val="00E76CB4"/>
    <w:rsid w:val="00E77488"/>
    <w:rsid w:val="00E80929"/>
    <w:rsid w:val="00E81730"/>
    <w:rsid w:val="00E83529"/>
    <w:rsid w:val="00E853B9"/>
    <w:rsid w:val="00E85566"/>
    <w:rsid w:val="00E86530"/>
    <w:rsid w:val="00E93120"/>
    <w:rsid w:val="00E94DD3"/>
    <w:rsid w:val="00E966A7"/>
    <w:rsid w:val="00EA20F1"/>
    <w:rsid w:val="00EA2127"/>
    <w:rsid w:val="00EA2286"/>
    <w:rsid w:val="00EA2AD6"/>
    <w:rsid w:val="00EA2BEA"/>
    <w:rsid w:val="00EA5B42"/>
    <w:rsid w:val="00EA5E10"/>
    <w:rsid w:val="00EA5F4F"/>
    <w:rsid w:val="00EA7434"/>
    <w:rsid w:val="00EA7E24"/>
    <w:rsid w:val="00EB124F"/>
    <w:rsid w:val="00EB134C"/>
    <w:rsid w:val="00EB3E30"/>
    <w:rsid w:val="00EB435F"/>
    <w:rsid w:val="00EB5AB3"/>
    <w:rsid w:val="00EB5DA0"/>
    <w:rsid w:val="00EB636E"/>
    <w:rsid w:val="00EB668E"/>
    <w:rsid w:val="00EB7129"/>
    <w:rsid w:val="00EC02A5"/>
    <w:rsid w:val="00EC29A1"/>
    <w:rsid w:val="00EC2B29"/>
    <w:rsid w:val="00EC34BC"/>
    <w:rsid w:val="00EC366E"/>
    <w:rsid w:val="00EC6321"/>
    <w:rsid w:val="00ED103B"/>
    <w:rsid w:val="00ED1435"/>
    <w:rsid w:val="00ED3870"/>
    <w:rsid w:val="00ED7C2C"/>
    <w:rsid w:val="00ED7FD2"/>
    <w:rsid w:val="00EE384F"/>
    <w:rsid w:val="00EE59EC"/>
    <w:rsid w:val="00EE6772"/>
    <w:rsid w:val="00EE7C05"/>
    <w:rsid w:val="00EF0A5D"/>
    <w:rsid w:val="00EF176D"/>
    <w:rsid w:val="00EF2229"/>
    <w:rsid w:val="00EF28CD"/>
    <w:rsid w:val="00EF329F"/>
    <w:rsid w:val="00EF4A21"/>
    <w:rsid w:val="00EF4E04"/>
    <w:rsid w:val="00EF629B"/>
    <w:rsid w:val="00EF7D7B"/>
    <w:rsid w:val="00F012DE"/>
    <w:rsid w:val="00F0162C"/>
    <w:rsid w:val="00F01816"/>
    <w:rsid w:val="00F0205C"/>
    <w:rsid w:val="00F0406B"/>
    <w:rsid w:val="00F05BAC"/>
    <w:rsid w:val="00F061EA"/>
    <w:rsid w:val="00F06E11"/>
    <w:rsid w:val="00F07C22"/>
    <w:rsid w:val="00F144A5"/>
    <w:rsid w:val="00F14688"/>
    <w:rsid w:val="00F219BE"/>
    <w:rsid w:val="00F23000"/>
    <w:rsid w:val="00F243DB"/>
    <w:rsid w:val="00F257C2"/>
    <w:rsid w:val="00F27254"/>
    <w:rsid w:val="00F27756"/>
    <w:rsid w:val="00F30212"/>
    <w:rsid w:val="00F312AA"/>
    <w:rsid w:val="00F32C2B"/>
    <w:rsid w:val="00F34B9E"/>
    <w:rsid w:val="00F42567"/>
    <w:rsid w:val="00F4382C"/>
    <w:rsid w:val="00F45461"/>
    <w:rsid w:val="00F45ECB"/>
    <w:rsid w:val="00F504E7"/>
    <w:rsid w:val="00F5083C"/>
    <w:rsid w:val="00F51C81"/>
    <w:rsid w:val="00F51F2F"/>
    <w:rsid w:val="00F52011"/>
    <w:rsid w:val="00F554B2"/>
    <w:rsid w:val="00F55B37"/>
    <w:rsid w:val="00F5712D"/>
    <w:rsid w:val="00F57933"/>
    <w:rsid w:val="00F6086C"/>
    <w:rsid w:val="00F616A6"/>
    <w:rsid w:val="00F63DF8"/>
    <w:rsid w:val="00F64144"/>
    <w:rsid w:val="00F6597A"/>
    <w:rsid w:val="00F6658F"/>
    <w:rsid w:val="00F66A76"/>
    <w:rsid w:val="00F67263"/>
    <w:rsid w:val="00F6736D"/>
    <w:rsid w:val="00F714E1"/>
    <w:rsid w:val="00F71623"/>
    <w:rsid w:val="00F72138"/>
    <w:rsid w:val="00F73121"/>
    <w:rsid w:val="00F74078"/>
    <w:rsid w:val="00F75867"/>
    <w:rsid w:val="00F778E9"/>
    <w:rsid w:val="00F80775"/>
    <w:rsid w:val="00F81974"/>
    <w:rsid w:val="00F822B2"/>
    <w:rsid w:val="00F83459"/>
    <w:rsid w:val="00F8354A"/>
    <w:rsid w:val="00F84E75"/>
    <w:rsid w:val="00F85800"/>
    <w:rsid w:val="00F85DAC"/>
    <w:rsid w:val="00F86821"/>
    <w:rsid w:val="00F86C19"/>
    <w:rsid w:val="00F90065"/>
    <w:rsid w:val="00F901B8"/>
    <w:rsid w:val="00F90C44"/>
    <w:rsid w:val="00F922E7"/>
    <w:rsid w:val="00F93663"/>
    <w:rsid w:val="00F956FD"/>
    <w:rsid w:val="00F96448"/>
    <w:rsid w:val="00F96599"/>
    <w:rsid w:val="00FA0A26"/>
    <w:rsid w:val="00FA16A1"/>
    <w:rsid w:val="00FA1EA7"/>
    <w:rsid w:val="00FA4051"/>
    <w:rsid w:val="00FA487A"/>
    <w:rsid w:val="00FA7047"/>
    <w:rsid w:val="00FB2C18"/>
    <w:rsid w:val="00FB3849"/>
    <w:rsid w:val="00FB3B37"/>
    <w:rsid w:val="00FB45AB"/>
    <w:rsid w:val="00FB5938"/>
    <w:rsid w:val="00FC490B"/>
    <w:rsid w:val="00FC6EC5"/>
    <w:rsid w:val="00FC7520"/>
    <w:rsid w:val="00FD3D1F"/>
    <w:rsid w:val="00FD4E6B"/>
    <w:rsid w:val="00FD6D7D"/>
    <w:rsid w:val="00FD7440"/>
    <w:rsid w:val="00FD7CB5"/>
    <w:rsid w:val="00FD7EF8"/>
    <w:rsid w:val="00FD7FA7"/>
    <w:rsid w:val="00FE09BB"/>
    <w:rsid w:val="00FE09D5"/>
    <w:rsid w:val="00FE1C2A"/>
    <w:rsid w:val="00FE2B14"/>
    <w:rsid w:val="00FE333B"/>
    <w:rsid w:val="00FE3D8D"/>
    <w:rsid w:val="00FE5F1E"/>
    <w:rsid w:val="00FE6EED"/>
    <w:rsid w:val="00FF4C0A"/>
    <w:rsid w:val="00FF5E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E2D8F"/>
    <w:rPr>
      <w:rFonts w:ascii="Times New Roman" w:hAnsi="Times New Roman" w:cs="Times New Roman"/>
      <w:sz w:val="24"/>
      <w:szCs w:val="24"/>
    </w:rPr>
  </w:style>
  <w:style w:type="paragraph" w:styleId="1">
    <w:name w:val="heading 1"/>
    <w:basedOn w:val="a0"/>
    <w:next w:val="a0"/>
    <w:link w:val="10"/>
    <w:uiPriority w:val="99"/>
    <w:qFormat/>
    <w:rsid w:val="00A90882"/>
    <w:pPr>
      <w:keepNext/>
      <w:spacing w:before="240" w:after="60"/>
      <w:outlineLvl w:val="0"/>
    </w:pPr>
    <w:rPr>
      <w:rFonts w:ascii="Arial" w:hAnsi="Arial"/>
      <w:b/>
      <w:kern w:val="32"/>
      <w:sz w:val="32"/>
      <w:szCs w:val="20"/>
    </w:rPr>
  </w:style>
  <w:style w:type="paragraph" w:styleId="4">
    <w:name w:val="heading 4"/>
    <w:basedOn w:val="a0"/>
    <w:next w:val="a0"/>
    <w:link w:val="40"/>
    <w:semiHidden/>
    <w:unhideWhenUsed/>
    <w:qFormat/>
    <w:locked/>
    <w:rsid w:val="00F85DAC"/>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A90882"/>
    <w:rPr>
      <w:rFonts w:ascii="Arial" w:hAnsi="Arial" w:cs="Times New Roman"/>
      <w:b/>
      <w:kern w:val="32"/>
      <w:sz w:val="32"/>
      <w:lang w:eastAsia="ru-RU"/>
    </w:rPr>
  </w:style>
  <w:style w:type="paragraph" w:styleId="a4">
    <w:name w:val="Body Text Indent"/>
    <w:basedOn w:val="a0"/>
    <w:link w:val="a5"/>
    <w:uiPriority w:val="99"/>
    <w:rsid w:val="00A90882"/>
    <w:pPr>
      <w:ind w:firstLine="708"/>
      <w:jc w:val="both"/>
    </w:pPr>
    <w:rPr>
      <w:sz w:val="28"/>
      <w:szCs w:val="20"/>
    </w:rPr>
  </w:style>
  <w:style w:type="character" w:customStyle="1" w:styleId="a5">
    <w:name w:val="Основной текст с отступом Знак"/>
    <w:link w:val="a4"/>
    <w:uiPriority w:val="99"/>
    <w:locked/>
    <w:rsid w:val="00A90882"/>
    <w:rPr>
      <w:rFonts w:ascii="Times New Roman" w:hAnsi="Times New Roman" w:cs="Times New Roman"/>
      <w:sz w:val="28"/>
      <w:lang w:eastAsia="ru-RU"/>
    </w:rPr>
  </w:style>
  <w:style w:type="character" w:customStyle="1" w:styleId="s0">
    <w:name w:val="s0"/>
    <w:uiPriority w:val="99"/>
    <w:rsid w:val="00A90882"/>
    <w:rPr>
      <w:rFonts w:ascii="Times New Roman" w:hAnsi="Times New Roman"/>
      <w:color w:val="000000"/>
      <w:sz w:val="24"/>
      <w:u w:val="none"/>
      <w:effect w:val="none"/>
    </w:rPr>
  </w:style>
  <w:style w:type="paragraph" w:styleId="a6">
    <w:name w:val="Normal (Web)"/>
    <w:aliases w:val="Знак Знак,Обычный (Web),Знак4 Знак Знак Знак Знак,Зна,Знак4 Знак Знак,Знак4,Знак4 Знак,Знак Знак1 Знак,Обычный (веб) Знак1 Знак,Обычный (веб) Знак Знак1 Знак,Обычный (веб) Знак Знак Знак Знак1,Обычный (веб)1,Обычный (веб)1 Знак Знак Зн,Çíà"/>
    <w:basedOn w:val="a0"/>
    <w:link w:val="a7"/>
    <w:rsid w:val="00A90882"/>
    <w:pPr>
      <w:ind w:firstLine="400"/>
    </w:pPr>
  </w:style>
  <w:style w:type="paragraph" w:customStyle="1" w:styleId="11">
    <w:name w:val="Без интервала1"/>
    <w:uiPriority w:val="99"/>
    <w:rsid w:val="00A151CD"/>
    <w:rPr>
      <w:rFonts w:cs="Times New Roman"/>
      <w:sz w:val="22"/>
      <w:szCs w:val="22"/>
    </w:rPr>
  </w:style>
  <w:style w:type="paragraph" w:styleId="a8">
    <w:name w:val="header"/>
    <w:basedOn w:val="a0"/>
    <w:link w:val="a9"/>
    <w:uiPriority w:val="99"/>
    <w:rsid w:val="000E61AC"/>
    <w:pPr>
      <w:tabs>
        <w:tab w:val="center" w:pos="4677"/>
        <w:tab w:val="right" w:pos="9355"/>
      </w:tabs>
    </w:pPr>
  </w:style>
  <w:style w:type="character" w:customStyle="1" w:styleId="a9">
    <w:name w:val="Верхний колонтитул Знак"/>
    <w:link w:val="a8"/>
    <w:uiPriority w:val="99"/>
    <w:semiHidden/>
    <w:locked/>
    <w:rsid w:val="003763EA"/>
    <w:rPr>
      <w:rFonts w:ascii="Times New Roman" w:hAnsi="Times New Roman" w:cs="Times New Roman"/>
      <w:sz w:val="24"/>
    </w:rPr>
  </w:style>
  <w:style w:type="character" w:styleId="aa">
    <w:name w:val="page number"/>
    <w:uiPriority w:val="99"/>
    <w:rsid w:val="000E61AC"/>
    <w:rPr>
      <w:rFonts w:cs="Times New Roman"/>
    </w:rPr>
  </w:style>
  <w:style w:type="paragraph" w:styleId="2">
    <w:name w:val="Body Text 2"/>
    <w:basedOn w:val="a0"/>
    <w:link w:val="20"/>
    <w:uiPriority w:val="99"/>
    <w:rsid w:val="00A0647F"/>
    <w:pPr>
      <w:spacing w:after="120" w:line="480" w:lineRule="auto"/>
    </w:pPr>
  </w:style>
  <w:style w:type="character" w:customStyle="1" w:styleId="20">
    <w:name w:val="Основной текст 2 Знак"/>
    <w:link w:val="2"/>
    <w:uiPriority w:val="99"/>
    <w:semiHidden/>
    <w:locked/>
    <w:rsid w:val="003763EA"/>
    <w:rPr>
      <w:rFonts w:ascii="Times New Roman" w:hAnsi="Times New Roman" w:cs="Times New Roman"/>
      <w:sz w:val="24"/>
    </w:rPr>
  </w:style>
  <w:style w:type="character" w:customStyle="1" w:styleId="s1">
    <w:name w:val="s1"/>
    <w:uiPriority w:val="99"/>
    <w:rsid w:val="00AB3746"/>
    <w:rPr>
      <w:rFonts w:ascii="Times New Roman" w:hAnsi="Times New Roman"/>
      <w:b/>
      <w:color w:val="000000"/>
      <w:sz w:val="28"/>
      <w:u w:val="none"/>
      <w:effect w:val="none"/>
    </w:rPr>
  </w:style>
  <w:style w:type="paragraph" w:styleId="ab">
    <w:name w:val="Balloon Text"/>
    <w:basedOn w:val="a0"/>
    <w:link w:val="ac"/>
    <w:uiPriority w:val="99"/>
    <w:semiHidden/>
    <w:rsid w:val="00042E98"/>
    <w:rPr>
      <w:rFonts w:ascii="Tahoma" w:hAnsi="Tahoma"/>
      <w:sz w:val="16"/>
      <w:szCs w:val="20"/>
    </w:rPr>
  </w:style>
  <w:style w:type="character" w:customStyle="1" w:styleId="ac">
    <w:name w:val="Текст выноски Знак"/>
    <w:link w:val="ab"/>
    <w:uiPriority w:val="99"/>
    <w:semiHidden/>
    <w:locked/>
    <w:rsid w:val="00042E98"/>
    <w:rPr>
      <w:rFonts w:ascii="Tahoma" w:hAnsi="Tahoma" w:cs="Times New Roman"/>
      <w:sz w:val="16"/>
    </w:rPr>
  </w:style>
  <w:style w:type="paragraph" w:styleId="ad">
    <w:name w:val="Body Text"/>
    <w:basedOn w:val="a0"/>
    <w:link w:val="ae"/>
    <w:uiPriority w:val="99"/>
    <w:rsid w:val="00E50C56"/>
    <w:pPr>
      <w:spacing w:after="120" w:line="276" w:lineRule="auto"/>
    </w:pPr>
    <w:rPr>
      <w:rFonts w:ascii="Calibri" w:hAnsi="Calibri"/>
      <w:sz w:val="22"/>
      <w:szCs w:val="20"/>
    </w:rPr>
  </w:style>
  <w:style w:type="character" w:customStyle="1" w:styleId="ae">
    <w:name w:val="Основной текст Знак"/>
    <w:link w:val="ad"/>
    <w:uiPriority w:val="99"/>
    <w:locked/>
    <w:rsid w:val="00E50C56"/>
    <w:rPr>
      <w:rFonts w:cs="Times New Roman"/>
      <w:sz w:val="22"/>
    </w:rPr>
  </w:style>
  <w:style w:type="paragraph" w:customStyle="1" w:styleId="ListParagraph1">
    <w:name w:val="List Paragraph1"/>
    <w:basedOn w:val="a0"/>
    <w:link w:val="ListParagraphChar"/>
    <w:uiPriority w:val="99"/>
    <w:rsid w:val="00346B7E"/>
    <w:pPr>
      <w:spacing w:after="200" w:line="276" w:lineRule="auto"/>
      <w:ind w:left="720"/>
      <w:contextualSpacing/>
    </w:pPr>
    <w:rPr>
      <w:rFonts w:ascii="Calibri" w:hAnsi="Calibri"/>
      <w:sz w:val="22"/>
      <w:szCs w:val="20"/>
    </w:rPr>
  </w:style>
  <w:style w:type="character" w:customStyle="1" w:styleId="ListParagraphChar">
    <w:name w:val="List Paragraph Char"/>
    <w:link w:val="ListParagraph1"/>
    <w:uiPriority w:val="99"/>
    <w:locked/>
    <w:rsid w:val="00346B7E"/>
    <w:rPr>
      <w:rFonts w:eastAsia="Times New Roman"/>
      <w:sz w:val="22"/>
    </w:rPr>
  </w:style>
  <w:style w:type="paragraph" w:styleId="af">
    <w:name w:val="footer"/>
    <w:basedOn w:val="a0"/>
    <w:link w:val="af0"/>
    <w:uiPriority w:val="99"/>
    <w:rsid w:val="000A3CA6"/>
    <w:pPr>
      <w:tabs>
        <w:tab w:val="center" w:pos="4677"/>
        <w:tab w:val="right" w:pos="9355"/>
      </w:tabs>
    </w:pPr>
  </w:style>
  <w:style w:type="character" w:customStyle="1" w:styleId="af0">
    <w:name w:val="Нижний колонтитул Знак"/>
    <w:link w:val="af"/>
    <w:uiPriority w:val="99"/>
    <w:locked/>
    <w:rsid w:val="000A3CA6"/>
    <w:rPr>
      <w:rFonts w:ascii="Times New Roman" w:hAnsi="Times New Roman" w:cs="Times New Roman"/>
      <w:sz w:val="24"/>
    </w:rPr>
  </w:style>
  <w:style w:type="character" w:styleId="af1">
    <w:name w:val="Hyperlink"/>
    <w:uiPriority w:val="99"/>
    <w:rsid w:val="0079076B"/>
    <w:rPr>
      <w:rFonts w:cs="Times New Roman"/>
      <w:color w:val="9A1616"/>
      <w:sz w:val="24"/>
      <w:u w:val="single"/>
      <w:shd w:val="clear" w:color="auto" w:fill="auto"/>
      <w:vertAlign w:val="baseline"/>
    </w:rPr>
  </w:style>
  <w:style w:type="paragraph" w:styleId="af2">
    <w:name w:val="No Spacing"/>
    <w:uiPriority w:val="1"/>
    <w:qFormat/>
    <w:rsid w:val="00792317"/>
    <w:rPr>
      <w:rFonts w:cs="Times New Roman"/>
      <w:sz w:val="22"/>
      <w:szCs w:val="22"/>
      <w:lang w:eastAsia="en-US"/>
    </w:rPr>
  </w:style>
  <w:style w:type="paragraph" w:customStyle="1" w:styleId="41">
    <w:name w:val="Знак Знак4"/>
    <w:basedOn w:val="a0"/>
    <w:autoRedefine/>
    <w:uiPriority w:val="99"/>
    <w:rsid w:val="00CD3C14"/>
    <w:pPr>
      <w:spacing w:after="160" w:line="240" w:lineRule="exact"/>
    </w:pPr>
    <w:rPr>
      <w:rFonts w:eastAsia="SimSun"/>
      <w:b/>
      <w:sz w:val="28"/>
      <w:lang w:val="en-US" w:eastAsia="en-US"/>
    </w:rPr>
  </w:style>
  <w:style w:type="character" w:customStyle="1" w:styleId="apple-converted-space">
    <w:name w:val="apple-converted-space"/>
    <w:rsid w:val="00DD018D"/>
  </w:style>
  <w:style w:type="character" w:styleId="af3">
    <w:name w:val="FollowedHyperlink"/>
    <w:uiPriority w:val="99"/>
    <w:rsid w:val="005D3422"/>
    <w:rPr>
      <w:rFonts w:cs="Times New Roman"/>
      <w:color w:val="800080"/>
      <w:u w:val="single"/>
    </w:rPr>
  </w:style>
  <w:style w:type="paragraph" w:customStyle="1" w:styleId="21">
    <w:name w:val="Абзац списка2"/>
    <w:basedOn w:val="a0"/>
    <w:rsid w:val="003B4DD9"/>
    <w:pPr>
      <w:spacing w:after="200" w:line="276" w:lineRule="auto"/>
      <w:ind w:left="720"/>
    </w:pPr>
    <w:rPr>
      <w:rFonts w:ascii="Calibri" w:eastAsia="Calibri" w:hAnsi="Calibri" w:cs="Calibri"/>
      <w:sz w:val="22"/>
      <w:szCs w:val="22"/>
      <w:lang w:eastAsia="en-US"/>
    </w:rPr>
  </w:style>
  <w:style w:type="paragraph" w:styleId="af4">
    <w:name w:val="List Paragraph"/>
    <w:basedOn w:val="a0"/>
    <w:uiPriority w:val="34"/>
    <w:qFormat/>
    <w:rsid w:val="00EC34BC"/>
    <w:pPr>
      <w:ind w:left="720"/>
      <w:contextualSpacing/>
    </w:pPr>
  </w:style>
  <w:style w:type="character" w:customStyle="1" w:styleId="a7">
    <w:name w:val="Обычный (веб) Знак"/>
    <w:aliases w:val="Знак Знак Знак,Обычный (Web) Знак,Знак4 Знак Знак Знак Знак Знак,Зна Знак,Знак4 Знак Знак Знак,Знак4 Знак1,Знак4 Знак Знак1,Знак Знак1 Знак Знак,Обычный (веб) Знак1 Знак Знак,Обычный (веб) Знак Знак1 Знак Знак,Обычный (веб)1 Знак"/>
    <w:link w:val="a6"/>
    <w:locked/>
    <w:rsid w:val="00CA576E"/>
    <w:rPr>
      <w:rFonts w:ascii="Times New Roman" w:hAnsi="Times New Roman" w:cs="Times New Roman"/>
      <w:sz w:val="24"/>
      <w:szCs w:val="24"/>
    </w:rPr>
  </w:style>
  <w:style w:type="character" w:customStyle="1" w:styleId="status1">
    <w:name w:val="status1"/>
    <w:rsid w:val="00D70908"/>
    <w:rPr>
      <w:vanish/>
      <w:webHidden w:val="0"/>
      <w:sz w:val="17"/>
      <w:szCs w:val="17"/>
      <w:shd w:val="clear" w:color="auto" w:fill="DDDDDD"/>
      <w:specVanish w:val="0"/>
    </w:rPr>
  </w:style>
  <w:style w:type="character" w:customStyle="1" w:styleId="40">
    <w:name w:val="Заголовок 4 Знак"/>
    <w:link w:val="4"/>
    <w:semiHidden/>
    <w:rsid w:val="00F85DAC"/>
    <w:rPr>
      <w:rFonts w:ascii="Calibri" w:eastAsia="Times New Roman" w:hAnsi="Calibri" w:cs="Times New Roman"/>
      <w:b/>
      <w:bCs/>
      <w:sz w:val="28"/>
      <w:szCs w:val="28"/>
    </w:rPr>
  </w:style>
  <w:style w:type="character" w:styleId="af5">
    <w:name w:val="Strong"/>
    <w:uiPriority w:val="22"/>
    <w:qFormat/>
    <w:locked/>
    <w:rsid w:val="00F85DAC"/>
    <w:rPr>
      <w:b/>
      <w:bCs/>
    </w:rPr>
  </w:style>
  <w:style w:type="paragraph" w:styleId="a">
    <w:name w:val="List Bullet"/>
    <w:basedOn w:val="a0"/>
    <w:uiPriority w:val="99"/>
    <w:unhideWhenUsed/>
    <w:rsid w:val="00515630"/>
    <w:pPr>
      <w:numPr>
        <w:numId w:val="1"/>
      </w:numPr>
      <w:contextualSpacing/>
    </w:pPr>
  </w:style>
  <w:style w:type="character" w:customStyle="1" w:styleId="s20">
    <w:name w:val="s20"/>
    <w:basedOn w:val="a1"/>
    <w:rsid w:val="002230CC"/>
    <w:rPr>
      <w:shd w:val="clear" w:color="auto" w:fill="FFFFFF"/>
    </w:rPr>
  </w:style>
  <w:style w:type="character" w:styleId="af6">
    <w:name w:val="Emphasis"/>
    <w:qFormat/>
    <w:locked/>
    <w:rsid w:val="004C7CC7"/>
    <w:rPr>
      <w:i/>
      <w:iCs/>
    </w:rPr>
  </w:style>
  <w:style w:type="paragraph" w:customStyle="1" w:styleId="Default">
    <w:name w:val="Default"/>
    <w:rsid w:val="002F2008"/>
    <w:pPr>
      <w:autoSpaceDE w:val="0"/>
      <w:autoSpaceDN w:val="0"/>
      <w:adjustRightInd w:val="0"/>
    </w:pPr>
    <w:rPr>
      <w:rFonts w:ascii="Times New Roman" w:eastAsiaTheme="minorHAnsi" w:hAnsi="Times New Roman" w:cs="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05057">
      <w:bodyDiv w:val="1"/>
      <w:marLeft w:val="0"/>
      <w:marRight w:val="0"/>
      <w:marTop w:val="0"/>
      <w:marBottom w:val="0"/>
      <w:divBdr>
        <w:top w:val="none" w:sz="0" w:space="0" w:color="auto"/>
        <w:left w:val="none" w:sz="0" w:space="0" w:color="auto"/>
        <w:bottom w:val="none" w:sz="0" w:space="0" w:color="auto"/>
        <w:right w:val="none" w:sz="0" w:space="0" w:color="auto"/>
      </w:divBdr>
    </w:div>
    <w:div w:id="176232865">
      <w:bodyDiv w:val="1"/>
      <w:marLeft w:val="0"/>
      <w:marRight w:val="0"/>
      <w:marTop w:val="0"/>
      <w:marBottom w:val="0"/>
      <w:divBdr>
        <w:top w:val="none" w:sz="0" w:space="0" w:color="auto"/>
        <w:left w:val="none" w:sz="0" w:space="0" w:color="auto"/>
        <w:bottom w:val="none" w:sz="0" w:space="0" w:color="auto"/>
        <w:right w:val="none" w:sz="0" w:space="0" w:color="auto"/>
      </w:divBdr>
    </w:div>
    <w:div w:id="188223083">
      <w:bodyDiv w:val="1"/>
      <w:marLeft w:val="0"/>
      <w:marRight w:val="0"/>
      <w:marTop w:val="0"/>
      <w:marBottom w:val="0"/>
      <w:divBdr>
        <w:top w:val="none" w:sz="0" w:space="0" w:color="auto"/>
        <w:left w:val="none" w:sz="0" w:space="0" w:color="auto"/>
        <w:bottom w:val="none" w:sz="0" w:space="0" w:color="auto"/>
        <w:right w:val="none" w:sz="0" w:space="0" w:color="auto"/>
      </w:divBdr>
      <w:divsChild>
        <w:div w:id="1541169015">
          <w:marLeft w:val="0"/>
          <w:marRight w:val="0"/>
          <w:marTop w:val="0"/>
          <w:marBottom w:val="0"/>
          <w:divBdr>
            <w:top w:val="none" w:sz="0" w:space="0" w:color="auto"/>
            <w:left w:val="none" w:sz="0" w:space="0" w:color="auto"/>
            <w:bottom w:val="none" w:sz="0" w:space="0" w:color="auto"/>
            <w:right w:val="none" w:sz="0" w:space="0" w:color="auto"/>
          </w:divBdr>
          <w:divsChild>
            <w:div w:id="268780971">
              <w:marLeft w:val="0"/>
              <w:marRight w:val="0"/>
              <w:marTop w:val="0"/>
              <w:marBottom w:val="0"/>
              <w:divBdr>
                <w:top w:val="none" w:sz="0" w:space="0" w:color="auto"/>
                <w:left w:val="none" w:sz="0" w:space="0" w:color="auto"/>
                <w:bottom w:val="none" w:sz="0" w:space="0" w:color="auto"/>
                <w:right w:val="none" w:sz="0" w:space="0" w:color="auto"/>
              </w:divBdr>
              <w:divsChild>
                <w:div w:id="559363877">
                  <w:marLeft w:val="0"/>
                  <w:marRight w:val="0"/>
                  <w:marTop w:val="0"/>
                  <w:marBottom w:val="0"/>
                  <w:divBdr>
                    <w:top w:val="none" w:sz="0" w:space="0" w:color="auto"/>
                    <w:left w:val="none" w:sz="0" w:space="0" w:color="auto"/>
                    <w:bottom w:val="none" w:sz="0" w:space="0" w:color="auto"/>
                    <w:right w:val="none" w:sz="0" w:space="0" w:color="auto"/>
                  </w:divBdr>
                  <w:divsChild>
                    <w:div w:id="41085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36817">
      <w:bodyDiv w:val="1"/>
      <w:marLeft w:val="0"/>
      <w:marRight w:val="0"/>
      <w:marTop w:val="0"/>
      <w:marBottom w:val="0"/>
      <w:divBdr>
        <w:top w:val="none" w:sz="0" w:space="0" w:color="auto"/>
        <w:left w:val="none" w:sz="0" w:space="0" w:color="auto"/>
        <w:bottom w:val="none" w:sz="0" w:space="0" w:color="auto"/>
        <w:right w:val="none" w:sz="0" w:space="0" w:color="auto"/>
      </w:divBdr>
      <w:divsChild>
        <w:div w:id="385840910">
          <w:marLeft w:val="0"/>
          <w:marRight w:val="0"/>
          <w:marTop w:val="0"/>
          <w:marBottom w:val="0"/>
          <w:divBdr>
            <w:top w:val="none" w:sz="0" w:space="0" w:color="auto"/>
            <w:left w:val="none" w:sz="0" w:space="0" w:color="auto"/>
            <w:bottom w:val="none" w:sz="0" w:space="0" w:color="auto"/>
            <w:right w:val="none" w:sz="0" w:space="0" w:color="auto"/>
          </w:divBdr>
          <w:divsChild>
            <w:div w:id="796341162">
              <w:marLeft w:val="0"/>
              <w:marRight w:val="0"/>
              <w:marTop w:val="0"/>
              <w:marBottom w:val="0"/>
              <w:divBdr>
                <w:top w:val="none" w:sz="0" w:space="0" w:color="auto"/>
                <w:left w:val="none" w:sz="0" w:space="0" w:color="auto"/>
                <w:bottom w:val="none" w:sz="0" w:space="0" w:color="auto"/>
                <w:right w:val="none" w:sz="0" w:space="0" w:color="auto"/>
              </w:divBdr>
              <w:divsChild>
                <w:div w:id="1802771656">
                  <w:marLeft w:val="0"/>
                  <w:marRight w:val="0"/>
                  <w:marTop w:val="0"/>
                  <w:marBottom w:val="0"/>
                  <w:divBdr>
                    <w:top w:val="none" w:sz="0" w:space="0" w:color="auto"/>
                    <w:left w:val="none" w:sz="0" w:space="0" w:color="auto"/>
                    <w:bottom w:val="none" w:sz="0" w:space="0" w:color="auto"/>
                    <w:right w:val="none" w:sz="0" w:space="0" w:color="auto"/>
                  </w:divBdr>
                  <w:divsChild>
                    <w:div w:id="96608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96018">
      <w:bodyDiv w:val="1"/>
      <w:marLeft w:val="0"/>
      <w:marRight w:val="0"/>
      <w:marTop w:val="0"/>
      <w:marBottom w:val="0"/>
      <w:divBdr>
        <w:top w:val="none" w:sz="0" w:space="0" w:color="auto"/>
        <w:left w:val="none" w:sz="0" w:space="0" w:color="auto"/>
        <w:bottom w:val="none" w:sz="0" w:space="0" w:color="auto"/>
        <w:right w:val="none" w:sz="0" w:space="0" w:color="auto"/>
      </w:divBdr>
      <w:divsChild>
        <w:div w:id="1460107116">
          <w:marLeft w:val="0"/>
          <w:marRight w:val="0"/>
          <w:marTop w:val="0"/>
          <w:marBottom w:val="0"/>
          <w:divBdr>
            <w:top w:val="none" w:sz="0" w:space="0" w:color="auto"/>
            <w:left w:val="none" w:sz="0" w:space="0" w:color="auto"/>
            <w:bottom w:val="none" w:sz="0" w:space="0" w:color="auto"/>
            <w:right w:val="none" w:sz="0" w:space="0" w:color="auto"/>
          </w:divBdr>
          <w:divsChild>
            <w:div w:id="707529274">
              <w:marLeft w:val="0"/>
              <w:marRight w:val="0"/>
              <w:marTop w:val="0"/>
              <w:marBottom w:val="0"/>
              <w:divBdr>
                <w:top w:val="none" w:sz="0" w:space="0" w:color="auto"/>
                <w:left w:val="none" w:sz="0" w:space="0" w:color="auto"/>
                <w:bottom w:val="none" w:sz="0" w:space="0" w:color="auto"/>
                <w:right w:val="none" w:sz="0" w:space="0" w:color="auto"/>
              </w:divBdr>
              <w:divsChild>
                <w:div w:id="1041327576">
                  <w:marLeft w:val="0"/>
                  <w:marRight w:val="0"/>
                  <w:marTop w:val="0"/>
                  <w:marBottom w:val="0"/>
                  <w:divBdr>
                    <w:top w:val="none" w:sz="0" w:space="0" w:color="auto"/>
                    <w:left w:val="none" w:sz="0" w:space="0" w:color="auto"/>
                    <w:bottom w:val="none" w:sz="0" w:space="0" w:color="auto"/>
                    <w:right w:val="none" w:sz="0" w:space="0" w:color="auto"/>
                  </w:divBdr>
                  <w:divsChild>
                    <w:div w:id="108510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978910">
      <w:bodyDiv w:val="1"/>
      <w:marLeft w:val="0"/>
      <w:marRight w:val="0"/>
      <w:marTop w:val="0"/>
      <w:marBottom w:val="0"/>
      <w:divBdr>
        <w:top w:val="none" w:sz="0" w:space="0" w:color="auto"/>
        <w:left w:val="none" w:sz="0" w:space="0" w:color="auto"/>
        <w:bottom w:val="none" w:sz="0" w:space="0" w:color="auto"/>
        <w:right w:val="none" w:sz="0" w:space="0" w:color="auto"/>
      </w:divBdr>
      <w:divsChild>
        <w:div w:id="324600469">
          <w:marLeft w:val="432"/>
          <w:marRight w:val="0"/>
          <w:marTop w:val="0"/>
          <w:marBottom w:val="240"/>
          <w:divBdr>
            <w:top w:val="none" w:sz="0" w:space="0" w:color="auto"/>
            <w:left w:val="none" w:sz="0" w:space="0" w:color="auto"/>
            <w:bottom w:val="none" w:sz="0" w:space="0" w:color="auto"/>
            <w:right w:val="none" w:sz="0" w:space="0" w:color="auto"/>
          </w:divBdr>
        </w:div>
      </w:divsChild>
    </w:div>
    <w:div w:id="468985057">
      <w:bodyDiv w:val="1"/>
      <w:marLeft w:val="0"/>
      <w:marRight w:val="0"/>
      <w:marTop w:val="0"/>
      <w:marBottom w:val="0"/>
      <w:divBdr>
        <w:top w:val="none" w:sz="0" w:space="0" w:color="auto"/>
        <w:left w:val="none" w:sz="0" w:space="0" w:color="auto"/>
        <w:bottom w:val="none" w:sz="0" w:space="0" w:color="auto"/>
        <w:right w:val="none" w:sz="0" w:space="0" w:color="auto"/>
      </w:divBdr>
    </w:div>
    <w:div w:id="503395891">
      <w:bodyDiv w:val="1"/>
      <w:marLeft w:val="0"/>
      <w:marRight w:val="0"/>
      <w:marTop w:val="0"/>
      <w:marBottom w:val="0"/>
      <w:divBdr>
        <w:top w:val="none" w:sz="0" w:space="0" w:color="auto"/>
        <w:left w:val="none" w:sz="0" w:space="0" w:color="auto"/>
        <w:bottom w:val="none" w:sz="0" w:space="0" w:color="auto"/>
        <w:right w:val="none" w:sz="0" w:space="0" w:color="auto"/>
      </w:divBdr>
    </w:div>
    <w:div w:id="546062458">
      <w:bodyDiv w:val="1"/>
      <w:marLeft w:val="0"/>
      <w:marRight w:val="0"/>
      <w:marTop w:val="0"/>
      <w:marBottom w:val="0"/>
      <w:divBdr>
        <w:top w:val="none" w:sz="0" w:space="0" w:color="auto"/>
        <w:left w:val="none" w:sz="0" w:space="0" w:color="auto"/>
        <w:bottom w:val="none" w:sz="0" w:space="0" w:color="auto"/>
        <w:right w:val="none" w:sz="0" w:space="0" w:color="auto"/>
      </w:divBdr>
    </w:div>
    <w:div w:id="623853748">
      <w:bodyDiv w:val="1"/>
      <w:marLeft w:val="0"/>
      <w:marRight w:val="0"/>
      <w:marTop w:val="0"/>
      <w:marBottom w:val="0"/>
      <w:divBdr>
        <w:top w:val="none" w:sz="0" w:space="0" w:color="auto"/>
        <w:left w:val="none" w:sz="0" w:space="0" w:color="auto"/>
        <w:bottom w:val="none" w:sz="0" w:space="0" w:color="auto"/>
        <w:right w:val="none" w:sz="0" w:space="0" w:color="auto"/>
      </w:divBdr>
      <w:divsChild>
        <w:div w:id="407701966">
          <w:marLeft w:val="0"/>
          <w:marRight w:val="0"/>
          <w:marTop w:val="0"/>
          <w:marBottom w:val="0"/>
          <w:divBdr>
            <w:top w:val="none" w:sz="0" w:space="0" w:color="auto"/>
            <w:left w:val="none" w:sz="0" w:space="0" w:color="auto"/>
            <w:bottom w:val="none" w:sz="0" w:space="0" w:color="auto"/>
            <w:right w:val="none" w:sz="0" w:space="0" w:color="auto"/>
          </w:divBdr>
          <w:divsChild>
            <w:div w:id="331950794">
              <w:marLeft w:val="0"/>
              <w:marRight w:val="0"/>
              <w:marTop w:val="0"/>
              <w:marBottom w:val="0"/>
              <w:divBdr>
                <w:top w:val="none" w:sz="0" w:space="0" w:color="auto"/>
                <w:left w:val="none" w:sz="0" w:space="0" w:color="auto"/>
                <w:bottom w:val="none" w:sz="0" w:space="0" w:color="auto"/>
                <w:right w:val="none" w:sz="0" w:space="0" w:color="auto"/>
              </w:divBdr>
              <w:divsChild>
                <w:div w:id="1267032291">
                  <w:marLeft w:val="0"/>
                  <w:marRight w:val="0"/>
                  <w:marTop w:val="0"/>
                  <w:marBottom w:val="0"/>
                  <w:divBdr>
                    <w:top w:val="none" w:sz="0" w:space="0" w:color="auto"/>
                    <w:left w:val="none" w:sz="0" w:space="0" w:color="auto"/>
                    <w:bottom w:val="none" w:sz="0" w:space="0" w:color="auto"/>
                    <w:right w:val="none" w:sz="0" w:space="0" w:color="auto"/>
                  </w:divBdr>
                  <w:divsChild>
                    <w:div w:id="5389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650304">
      <w:bodyDiv w:val="1"/>
      <w:marLeft w:val="0"/>
      <w:marRight w:val="0"/>
      <w:marTop w:val="0"/>
      <w:marBottom w:val="0"/>
      <w:divBdr>
        <w:top w:val="none" w:sz="0" w:space="0" w:color="auto"/>
        <w:left w:val="none" w:sz="0" w:space="0" w:color="auto"/>
        <w:bottom w:val="none" w:sz="0" w:space="0" w:color="auto"/>
        <w:right w:val="none" w:sz="0" w:space="0" w:color="auto"/>
      </w:divBdr>
      <w:divsChild>
        <w:div w:id="1291010134">
          <w:marLeft w:val="562"/>
          <w:marRight w:val="0"/>
          <w:marTop w:val="0"/>
          <w:marBottom w:val="240"/>
          <w:divBdr>
            <w:top w:val="none" w:sz="0" w:space="0" w:color="auto"/>
            <w:left w:val="none" w:sz="0" w:space="0" w:color="auto"/>
            <w:bottom w:val="none" w:sz="0" w:space="0" w:color="auto"/>
            <w:right w:val="none" w:sz="0" w:space="0" w:color="auto"/>
          </w:divBdr>
        </w:div>
      </w:divsChild>
    </w:div>
    <w:div w:id="779111371">
      <w:bodyDiv w:val="1"/>
      <w:marLeft w:val="0"/>
      <w:marRight w:val="0"/>
      <w:marTop w:val="0"/>
      <w:marBottom w:val="0"/>
      <w:divBdr>
        <w:top w:val="none" w:sz="0" w:space="0" w:color="auto"/>
        <w:left w:val="none" w:sz="0" w:space="0" w:color="auto"/>
        <w:bottom w:val="none" w:sz="0" w:space="0" w:color="auto"/>
        <w:right w:val="none" w:sz="0" w:space="0" w:color="auto"/>
      </w:divBdr>
    </w:div>
    <w:div w:id="785733984">
      <w:bodyDiv w:val="1"/>
      <w:marLeft w:val="0"/>
      <w:marRight w:val="0"/>
      <w:marTop w:val="0"/>
      <w:marBottom w:val="0"/>
      <w:divBdr>
        <w:top w:val="none" w:sz="0" w:space="0" w:color="auto"/>
        <w:left w:val="none" w:sz="0" w:space="0" w:color="auto"/>
        <w:bottom w:val="none" w:sz="0" w:space="0" w:color="auto"/>
        <w:right w:val="none" w:sz="0" w:space="0" w:color="auto"/>
      </w:divBdr>
    </w:div>
    <w:div w:id="806239555">
      <w:bodyDiv w:val="1"/>
      <w:marLeft w:val="0"/>
      <w:marRight w:val="0"/>
      <w:marTop w:val="0"/>
      <w:marBottom w:val="0"/>
      <w:divBdr>
        <w:top w:val="none" w:sz="0" w:space="0" w:color="auto"/>
        <w:left w:val="none" w:sz="0" w:space="0" w:color="auto"/>
        <w:bottom w:val="none" w:sz="0" w:space="0" w:color="auto"/>
        <w:right w:val="none" w:sz="0" w:space="0" w:color="auto"/>
      </w:divBdr>
      <w:divsChild>
        <w:div w:id="1493058853">
          <w:marLeft w:val="0"/>
          <w:marRight w:val="0"/>
          <w:marTop w:val="0"/>
          <w:marBottom w:val="0"/>
          <w:divBdr>
            <w:top w:val="none" w:sz="0" w:space="0" w:color="auto"/>
            <w:left w:val="none" w:sz="0" w:space="0" w:color="auto"/>
            <w:bottom w:val="none" w:sz="0" w:space="0" w:color="auto"/>
            <w:right w:val="none" w:sz="0" w:space="0" w:color="auto"/>
          </w:divBdr>
        </w:div>
      </w:divsChild>
    </w:div>
    <w:div w:id="974217489">
      <w:bodyDiv w:val="1"/>
      <w:marLeft w:val="0"/>
      <w:marRight w:val="0"/>
      <w:marTop w:val="0"/>
      <w:marBottom w:val="0"/>
      <w:divBdr>
        <w:top w:val="none" w:sz="0" w:space="0" w:color="auto"/>
        <w:left w:val="none" w:sz="0" w:space="0" w:color="auto"/>
        <w:bottom w:val="none" w:sz="0" w:space="0" w:color="auto"/>
        <w:right w:val="none" w:sz="0" w:space="0" w:color="auto"/>
      </w:divBdr>
      <w:divsChild>
        <w:div w:id="1051885168">
          <w:marLeft w:val="562"/>
          <w:marRight w:val="0"/>
          <w:marTop w:val="0"/>
          <w:marBottom w:val="240"/>
          <w:divBdr>
            <w:top w:val="none" w:sz="0" w:space="0" w:color="auto"/>
            <w:left w:val="none" w:sz="0" w:space="0" w:color="auto"/>
            <w:bottom w:val="none" w:sz="0" w:space="0" w:color="auto"/>
            <w:right w:val="none" w:sz="0" w:space="0" w:color="auto"/>
          </w:divBdr>
        </w:div>
      </w:divsChild>
    </w:div>
    <w:div w:id="1032418270">
      <w:bodyDiv w:val="1"/>
      <w:marLeft w:val="0"/>
      <w:marRight w:val="0"/>
      <w:marTop w:val="0"/>
      <w:marBottom w:val="0"/>
      <w:divBdr>
        <w:top w:val="none" w:sz="0" w:space="0" w:color="auto"/>
        <w:left w:val="none" w:sz="0" w:space="0" w:color="auto"/>
        <w:bottom w:val="none" w:sz="0" w:space="0" w:color="auto"/>
        <w:right w:val="none" w:sz="0" w:space="0" w:color="auto"/>
      </w:divBdr>
      <w:divsChild>
        <w:div w:id="2098087662">
          <w:marLeft w:val="432"/>
          <w:marRight w:val="0"/>
          <w:marTop w:val="0"/>
          <w:marBottom w:val="120"/>
          <w:divBdr>
            <w:top w:val="none" w:sz="0" w:space="0" w:color="auto"/>
            <w:left w:val="none" w:sz="0" w:space="0" w:color="auto"/>
            <w:bottom w:val="none" w:sz="0" w:space="0" w:color="auto"/>
            <w:right w:val="none" w:sz="0" w:space="0" w:color="auto"/>
          </w:divBdr>
        </w:div>
        <w:div w:id="784423682">
          <w:marLeft w:val="432"/>
          <w:marRight w:val="0"/>
          <w:marTop w:val="0"/>
          <w:marBottom w:val="120"/>
          <w:divBdr>
            <w:top w:val="none" w:sz="0" w:space="0" w:color="auto"/>
            <w:left w:val="none" w:sz="0" w:space="0" w:color="auto"/>
            <w:bottom w:val="none" w:sz="0" w:space="0" w:color="auto"/>
            <w:right w:val="none" w:sz="0" w:space="0" w:color="auto"/>
          </w:divBdr>
        </w:div>
        <w:div w:id="2013600821">
          <w:marLeft w:val="432"/>
          <w:marRight w:val="0"/>
          <w:marTop w:val="0"/>
          <w:marBottom w:val="120"/>
          <w:divBdr>
            <w:top w:val="none" w:sz="0" w:space="0" w:color="auto"/>
            <w:left w:val="none" w:sz="0" w:space="0" w:color="auto"/>
            <w:bottom w:val="none" w:sz="0" w:space="0" w:color="auto"/>
            <w:right w:val="none" w:sz="0" w:space="0" w:color="auto"/>
          </w:divBdr>
        </w:div>
      </w:divsChild>
    </w:div>
    <w:div w:id="1053311614">
      <w:bodyDiv w:val="1"/>
      <w:marLeft w:val="0"/>
      <w:marRight w:val="0"/>
      <w:marTop w:val="0"/>
      <w:marBottom w:val="0"/>
      <w:divBdr>
        <w:top w:val="none" w:sz="0" w:space="0" w:color="auto"/>
        <w:left w:val="none" w:sz="0" w:space="0" w:color="auto"/>
        <w:bottom w:val="none" w:sz="0" w:space="0" w:color="auto"/>
        <w:right w:val="none" w:sz="0" w:space="0" w:color="auto"/>
      </w:divBdr>
      <w:divsChild>
        <w:div w:id="1299072339">
          <w:marLeft w:val="432"/>
          <w:marRight w:val="0"/>
          <w:marTop w:val="0"/>
          <w:marBottom w:val="240"/>
          <w:divBdr>
            <w:top w:val="none" w:sz="0" w:space="0" w:color="auto"/>
            <w:left w:val="none" w:sz="0" w:space="0" w:color="auto"/>
            <w:bottom w:val="none" w:sz="0" w:space="0" w:color="auto"/>
            <w:right w:val="none" w:sz="0" w:space="0" w:color="auto"/>
          </w:divBdr>
        </w:div>
        <w:div w:id="754017182">
          <w:marLeft w:val="432"/>
          <w:marRight w:val="0"/>
          <w:marTop w:val="0"/>
          <w:marBottom w:val="240"/>
          <w:divBdr>
            <w:top w:val="none" w:sz="0" w:space="0" w:color="auto"/>
            <w:left w:val="none" w:sz="0" w:space="0" w:color="auto"/>
            <w:bottom w:val="none" w:sz="0" w:space="0" w:color="auto"/>
            <w:right w:val="none" w:sz="0" w:space="0" w:color="auto"/>
          </w:divBdr>
        </w:div>
      </w:divsChild>
    </w:div>
    <w:div w:id="1066954425">
      <w:bodyDiv w:val="1"/>
      <w:marLeft w:val="0"/>
      <w:marRight w:val="0"/>
      <w:marTop w:val="0"/>
      <w:marBottom w:val="0"/>
      <w:divBdr>
        <w:top w:val="none" w:sz="0" w:space="0" w:color="auto"/>
        <w:left w:val="none" w:sz="0" w:space="0" w:color="auto"/>
        <w:bottom w:val="none" w:sz="0" w:space="0" w:color="auto"/>
        <w:right w:val="none" w:sz="0" w:space="0" w:color="auto"/>
      </w:divBdr>
      <w:divsChild>
        <w:div w:id="690759738">
          <w:marLeft w:val="432"/>
          <w:marRight w:val="0"/>
          <w:marTop w:val="0"/>
          <w:marBottom w:val="240"/>
          <w:divBdr>
            <w:top w:val="none" w:sz="0" w:space="0" w:color="auto"/>
            <w:left w:val="none" w:sz="0" w:space="0" w:color="auto"/>
            <w:bottom w:val="none" w:sz="0" w:space="0" w:color="auto"/>
            <w:right w:val="none" w:sz="0" w:space="0" w:color="auto"/>
          </w:divBdr>
        </w:div>
      </w:divsChild>
    </w:div>
    <w:div w:id="1120807867">
      <w:bodyDiv w:val="1"/>
      <w:marLeft w:val="0"/>
      <w:marRight w:val="0"/>
      <w:marTop w:val="0"/>
      <w:marBottom w:val="0"/>
      <w:divBdr>
        <w:top w:val="none" w:sz="0" w:space="0" w:color="auto"/>
        <w:left w:val="none" w:sz="0" w:space="0" w:color="auto"/>
        <w:bottom w:val="none" w:sz="0" w:space="0" w:color="auto"/>
        <w:right w:val="none" w:sz="0" w:space="0" w:color="auto"/>
      </w:divBdr>
      <w:divsChild>
        <w:div w:id="1312104142">
          <w:marLeft w:val="432"/>
          <w:marRight w:val="0"/>
          <w:marTop w:val="0"/>
          <w:marBottom w:val="240"/>
          <w:divBdr>
            <w:top w:val="none" w:sz="0" w:space="0" w:color="auto"/>
            <w:left w:val="none" w:sz="0" w:space="0" w:color="auto"/>
            <w:bottom w:val="none" w:sz="0" w:space="0" w:color="auto"/>
            <w:right w:val="none" w:sz="0" w:space="0" w:color="auto"/>
          </w:divBdr>
        </w:div>
      </w:divsChild>
    </w:div>
    <w:div w:id="1169445235">
      <w:bodyDiv w:val="1"/>
      <w:marLeft w:val="0"/>
      <w:marRight w:val="0"/>
      <w:marTop w:val="0"/>
      <w:marBottom w:val="0"/>
      <w:divBdr>
        <w:top w:val="none" w:sz="0" w:space="0" w:color="auto"/>
        <w:left w:val="none" w:sz="0" w:space="0" w:color="auto"/>
        <w:bottom w:val="none" w:sz="0" w:space="0" w:color="auto"/>
        <w:right w:val="none" w:sz="0" w:space="0" w:color="auto"/>
      </w:divBdr>
      <w:divsChild>
        <w:div w:id="1081020926">
          <w:marLeft w:val="562"/>
          <w:marRight w:val="0"/>
          <w:marTop w:val="0"/>
          <w:marBottom w:val="240"/>
          <w:divBdr>
            <w:top w:val="none" w:sz="0" w:space="0" w:color="auto"/>
            <w:left w:val="none" w:sz="0" w:space="0" w:color="auto"/>
            <w:bottom w:val="none" w:sz="0" w:space="0" w:color="auto"/>
            <w:right w:val="none" w:sz="0" w:space="0" w:color="auto"/>
          </w:divBdr>
        </w:div>
      </w:divsChild>
    </w:div>
    <w:div w:id="1175732460">
      <w:bodyDiv w:val="1"/>
      <w:marLeft w:val="0"/>
      <w:marRight w:val="0"/>
      <w:marTop w:val="0"/>
      <w:marBottom w:val="0"/>
      <w:divBdr>
        <w:top w:val="none" w:sz="0" w:space="0" w:color="auto"/>
        <w:left w:val="none" w:sz="0" w:space="0" w:color="auto"/>
        <w:bottom w:val="none" w:sz="0" w:space="0" w:color="auto"/>
        <w:right w:val="none" w:sz="0" w:space="0" w:color="auto"/>
      </w:divBdr>
      <w:divsChild>
        <w:div w:id="844246775">
          <w:marLeft w:val="274"/>
          <w:marRight w:val="0"/>
          <w:marTop w:val="0"/>
          <w:marBottom w:val="0"/>
          <w:divBdr>
            <w:top w:val="none" w:sz="0" w:space="0" w:color="auto"/>
            <w:left w:val="none" w:sz="0" w:space="0" w:color="auto"/>
            <w:bottom w:val="none" w:sz="0" w:space="0" w:color="auto"/>
            <w:right w:val="none" w:sz="0" w:space="0" w:color="auto"/>
          </w:divBdr>
        </w:div>
        <w:div w:id="1740058756">
          <w:marLeft w:val="274"/>
          <w:marRight w:val="0"/>
          <w:marTop w:val="0"/>
          <w:marBottom w:val="0"/>
          <w:divBdr>
            <w:top w:val="none" w:sz="0" w:space="0" w:color="auto"/>
            <w:left w:val="none" w:sz="0" w:space="0" w:color="auto"/>
            <w:bottom w:val="none" w:sz="0" w:space="0" w:color="auto"/>
            <w:right w:val="none" w:sz="0" w:space="0" w:color="auto"/>
          </w:divBdr>
        </w:div>
      </w:divsChild>
    </w:div>
    <w:div w:id="1190490466">
      <w:bodyDiv w:val="1"/>
      <w:marLeft w:val="0"/>
      <w:marRight w:val="0"/>
      <w:marTop w:val="0"/>
      <w:marBottom w:val="0"/>
      <w:divBdr>
        <w:top w:val="none" w:sz="0" w:space="0" w:color="auto"/>
        <w:left w:val="none" w:sz="0" w:space="0" w:color="auto"/>
        <w:bottom w:val="none" w:sz="0" w:space="0" w:color="auto"/>
        <w:right w:val="none" w:sz="0" w:space="0" w:color="auto"/>
      </w:divBdr>
      <w:divsChild>
        <w:div w:id="869486809">
          <w:marLeft w:val="0"/>
          <w:marRight w:val="0"/>
          <w:marTop w:val="0"/>
          <w:marBottom w:val="0"/>
          <w:divBdr>
            <w:top w:val="none" w:sz="0" w:space="0" w:color="auto"/>
            <w:left w:val="none" w:sz="0" w:space="0" w:color="auto"/>
            <w:bottom w:val="none" w:sz="0" w:space="0" w:color="auto"/>
            <w:right w:val="none" w:sz="0" w:space="0" w:color="auto"/>
          </w:divBdr>
          <w:divsChild>
            <w:div w:id="1212688795">
              <w:marLeft w:val="0"/>
              <w:marRight w:val="0"/>
              <w:marTop w:val="0"/>
              <w:marBottom w:val="0"/>
              <w:divBdr>
                <w:top w:val="none" w:sz="0" w:space="0" w:color="auto"/>
                <w:left w:val="none" w:sz="0" w:space="0" w:color="auto"/>
                <w:bottom w:val="none" w:sz="0" w:space="0" w:color="auto"/>
                <w:right w:val="none" w:sz="0" w:space="0" w:color="auto"/>
              </w:divBdr>
              <w:divsChild>
                <w:div w:id="1614946795">
                  <w:marLeft w:val="0"/>
                  <w:marRight w:val="0"/>
                  <w:marTop w:val="0"/>
                  <w:marBottom w:val="0"/>
                  <w:divBdr>
                    <w:top w:val="none" w:sz="0" w:space="0" w:color="auto"/>
                    <w:left w:val="none" w:sz="0" w:space="0" w:color="auto"/>
                    <w:bottom w:val="none" w:sz="0" w:space="0" w:color="auto"/>
                    <w:right w:val="none" w:sz="0" w:space="0" w:color="auto"/>
                  </w:divBdr>
                  <w:divsChild>
                    <w:div w:id="1510556949">
                      <w:marLeft w:val="0"/>
                      <w:marRight w:val="0"/>
                      <w:marTop w:val="0"/>
                      <w:marBottom w:val="0"/>
                      <w:divBdr>
                        <w:top w:val="none" w:sz="0" w:space="0" w:color="auto"/>
                        <w:left w:val="none" w:sz="0" w:space="0" w:color="auto"/>
                        <w:bottom w:val="none" w:sz="0" w:space="0" w:color="auto"/>
                        <w:right w:val="none" w:sz="0" w:space="0" w:color="auto"/>
                      </w:divBdr>
                      <w:divsChild>
                        <w:div w:id="503938516">
                          <w:marLeft w:val="0"/>
                          <w:marRight w:val="0"/>
                          <w:marTop w:val="0"/>
                          <w:marBottom w:val="0"/>
                          <w:divBdr>
                            <w:top w:val="none" w:sz="0" w:space="0" w:color="auto"/>
                            <w:left w:val="none" w:sz="0" w:space="0" w:color="auto"/>
                            <w:bottom w:val="none" w:sz="0" w:space="0" w:color="auto"/>
                            <w:right w:val="none" w:sz="0" w:space="0" w:color="auto"/>
                          </w:divBdr>
                          <w:divsChild>
                            <w:div w:id="1674605667">
                              <w:marLeft w:val="0"/>
                              <w:marRight w:val="0"/>
                              <w:marTop w:val="0"/>
                              <w:marBottom w:val="0"/>
                              <w:divBdr>
                                <w:top w:val="none" w:sz="0" w:space="0" w:color="auto"/>
                                <w:left w:val="none" w:sz="0" w:space="0" w:color="auto"/>
                                <w:bottom w:val="none" w:sz="0" w:space="0" w:color="auto"/>
                                <w:right w:val="none" w:sz="0" w:space="0" w:color="auto"/>
                              </w:divBdr>
                              <w:divsChild>
                                <w:div w:id="468668067">
                                  <w:marLeft w:val="0"/>
                                  <w:marRight w:val="0"/>
                                  <w:marTop w:val="0"/>
                                  <w:marBottom w:val="0"/>
                                  <w:divBdr>
                                    <w:top w:val="none" w:sz="0" w:space="0" w:color="auto"/>
                                    <w:left w:val="none" w:sz="0" w:space="0" w:color="auto"/>
                                    <w:bottom w:val="none" w:sz="0" w:space="0" w:color="auto"/>
                                    <w:right w:val="none" w:sz="0" w:space="0" w:color="auto"/>
                                  </w:divBdr>
                                  <w:divsChild>
                                    <w:div w:id="630012586">
                                      <w:marLeft w:val="0"/>
                                      <w:marRight w:val="0"/>
                                      <w:marTop w:val="0"/>
                                      <w:marBottom w:val="0"/>
                                      <w:divBdr>
                                        <w:top w:val="none" w:sz="0" w:space="0" w:color="auto"/>
                                        <w:left w:val="none" w:sz="0" w:space="0" w:color="auto"/>
                                        <w:bottom w:val="none" w:sz="0" w:space="0" w:color="auto"/>
                                        <w:right w:val="none" w:sz="0" w:space="0" w:color="auto"/>
                                      </w:divBdr>
                                      <w:divsChild>
                                        <w:div w:id="257447449">
                                          <w:marLeft w:val="0"/>
                                          <w:marRight w:val="5"/>
                                          <w:marTop w:val="0"/>
                                          <w:marBottom w:val="0"/>
                                          <w:divBdr>
                                            <w:top w:val="none" w:sz="0" w:space="0" w:color="auto"/>
                                            <w:left w:val="none" w:sz="0" w:space="0" w:color="auto"/>
                                            <w:bottom w:val="none" w:sz="0" w:space="0" w:color="auto"/>
                                            <w:right w:val="none" w:sz="0" w:space="0" w:color="auto"/>
                                          </w:divBdr>
                                          <w:divsChild>
                                            <w:div w:id="535586373">
                                              <w:marLeft w:val="0"/>
                                              <w:marRight w:val="0"/>
                                              <w:marTop w:val="0"/>
                                              <w:marBottom w:val="0"/>
                                              <w:divBdr>
                                                <w:top w:val="none" w:sz="0" w:space="0" w:color="auto"/>
                                                <w:left w:val="none" w:sz="0" w:space="0" w:color="auto"/>
                                                <w:bottom w:val="none" w:sz="0" w:space="0" w:color="auto"/>
                                                <w:right w:val="none" w:sz="0" w:space="0" w:color="auto"/>
                                              </w:divBdr>
                                              <w:divsChild>
                                                <w:div w:id="873927889">
                                                  <w:marLeft w:val="75"/>
                                                  <w:marRight w:val="75"/>
                                                  <w:marTop w:val="75"/>
                                                  <w:marBottom w:val="75"/>
                                                  <w:divBdr>
                                                    <w:top w:val="single" w:sz="6" w:space="8" w:color="4F8444"/>
                                                    <w:left w:val="single" w:sz="6" w:space="8" w:color="4F8444"/>
                                                    <w:bottom w:val="single" w:sz="6" w:space="8" w:color="4F8444"/>
                                                    <w:right w:val="single" w:sz="6" w:space="8" w:color="4F8444"/>
                                                  </w:divBdr>
                                                </w:div>
                                              </w:divsChild>
                                            </w:div>
                                          </w:divsChild>
                                        </w:div>
                                      </w:divsChild>
                                    </w:div>
                                  </w:divsChild>
                                </w:div>
                              </w:divsChild>
                            </w:div>
                          </w:divsChild>
                        </w:div>
                      </w:divsChild>
                    </w:div>
                  </w:divsChild>
                </w:div>
              </w:divsChild>
            </w:div>
          </w:divsChild>
        </w:div>
      </w:divsChild>
    </w:div>
    <w:div w:id="1253314265">
      <w:bodyDiv w:val="1"/>
      <w:marLeft w:val="0"/>
      <w:marRight w:val="0"/>
      <w:marTop w:val="0"/>
      <w:marBottom w:val="0"/>
      <w:divBdr>
        <w:top w:val="none" w:sz="0" w:space="0" w:color="auto"/>
        <w:left w:val="none" w:sz="0" w:space="0" w:color="auto"/>
        <w:bottom w:val="none" w:sz="0" w:space="0" w:color="auto"/>
        <w:right w:val="none" w:sz="0" w:space="0" w:color="auto"/>
      </w:divBdr>
      <w:divsChild>
        <w:div w:id="2036686193">
          <w:marLeft w:val="432"/>
          <w:marRight w:val="0"/>
          <w:marTop w:val="0"/>
          <w:marBottom w:val="240"/>
          <w:divBdr>
            <w:top w:val="none" w:sz="0" w:space="0" w:color="auto"/>
            <w:left w:val="none" w:sz="0" w:space="0" w:color="auto"/>
            <w:bottom w:val="none" w:sz="0" w:space="0" w:color="auto"/>
            <w:right w:val="none" w:sz="0" w:space="0" w:color="auto"/>
          </w:divBdr>
        </w:div>
      </w:divsChild>
    </w:div>
    <w:div w:id="1485469792">
      <w:bodyDiv w:val="1"/>
      <w:marLeft w:val="0"/>
      <w:marRight w:val="0"/>
      <w:marTop w:val="0"/>
      <w:marBottom w:val="0"/>
      <w:divBdr>
        <w:top w:val="none" w:sz="0" w:space="0" w:color="auto"/>
        <w:left w:val="none" w:sz="0" w:space="0" w:color="auto"/>
        <w:bottom w:val="none" w:sz="0" w:space="0" w:color="auto"/>
        <w:right w:val="none" w:sz="0" w:space="0" w:color="auto"/>
      </w:divBdr>
    </w:div>
    <w:div w:id="1520241258">
      <w:bodyDiv w:val="1"/>
      <w:marLeft w:val="0"/>
      <w:marRight w:val="0"/>
      <w:marTop w:val="0"/>
      <w:marBottom w:val="0"/>
      <w:divBdr>
        <w:top w:val="none" w:sz="0" w:space="0" w:color="auto"/>
        <w:left w:val="none" w:sz="0" w:space="0" w:color="auto"/>
        <w:bottom w:val="none" w:sz="0" w:space="0" w:color="auto"/>
        <w:right w:val="none" w:sz="0" w:space="0" w:color="auto"/>
      </w:divBdr>
      <w:divsChild>
        <w:div w:id="680353901">
          <w:marLeft w:val="0"/>
          <w:marRight w:val="0"/>
          <w:marTop w:val="0"/>
          <w:marBottom w:val="0"/>
          <w:divBdr>
            <w:top w:val="none" w:sz="0" w:space="0" w:color="auto"/>
            <w:left w:val="none" w:sz="0" w:space="0" w:color="auto"/>
            <w:bottom w:val="none" w:sz="0" w:space="0" w:color="auto"/>
            <w:right w:val="none" w:sz="0" w:space="0" w:color="auto"/>
          </w:divBdr>
        </w:div>
      </w:divsChild>
    </w:div>
    <w:div w:id="1575774363">
      <w:bodyDiv w:val="1"/>
      <w:marLeft w:val="0"/>
      <w:marRight w:val="0"/>
      <w:marTop w:val="0"/>
      <w:marBottom w:val="0"/>
      <w:divBdr>
        <w:top w:val="none" w:sz="0" w:space="0" w:color="auto"/>
        <w:left w:val="none" w:sz="0" w:space="0" w:color="auto"/>
        <w:bottom w:val="none" w:sz="0" w:space="0" w:color="auto"/>
        <w:right w:val="none" w:sz="0" w:space="0" w:color="auto"/>
      </w:divBdr>
    </w:div>
    <w:div w:id="1625575492">
      <w:bodyDiv w:val="1"/>
      <w:marLeft w:val="0"/>
      <w:marRight w:val="0"/>
      <w:marTop w:val="0"/>
      <w:marBottom w:val="0"/>
      <w:divBdr>
        <w:top w:val="none" w:sz="0" w:space="0" w:color="auto"/>
        <w:left w:val="none" w:sz="0" w:space="0" w:color="auto"/>
        <w:bottom w:val="none" w:sz="0" w:space="0" w:color="auto"/>
        <w:right w:val="none" w:sz="0" w:space="0" w:color="auto"/>
      </w:divBdr>
      <w:divsChild>
        <w:div w:id="608700217">
          <w:marLeft w:val="432"/>
          <w:marRight w:val="0"/>
          <w:marTop w:val="0"/>
          <w:marBottom w:val="240"/>
          <w:divBdr>
            <w:top w:val="none" w:sz="0" w:space="0" w:color="auto"/>
            <w:left w:val="none" w:sz="0" w:space="0" w:color="auto"/>
            <w:bottom w:val="none" w:sz="0" w:space="0" w:color="auto"/>
            <w:right w:val="none" w:sz="0" w:space="0" w:color="auto"/>
          </w:divBdr>
        </w:div>
        <w:div w:id="267853543">
          <w:marLeft w:val="432"/>
          <w:marRight w:val="0"/>
          <w:marTop w:val="0"/>
          <w:marBottom w:val="240"/>
          <w:divBdr>
            <w:top w:val="none" w:sz="0" w:space="0" w:color="auto"/>
            <w:left w:val="none" w:sz="0" w:space="0" w:color="auto"/>
            <w:bottom w:val="none" w:sz="0" w:space="0" w:color="auto"/>
            <w:right w:val="none" w:sz="0" w:space="0" w:color="auto"/>
          </w:divBdr>
        </w:div>
        <w:div w:id="521630093">
          <w:marLeft w:val="432"/>
          <w:marRight w:val="0"/>
          <w:marTop w:val="0"/>
          <w:marBottom w:val="240"/>
          <w:divBdr>
            <w:top w:val="none" w:sz="0" w:space="0" w:color="auto"/>
            <w:left w:val="none" w:sz="0" w:space="0" w:color="auto"/>
            <w:bottom w:val="none" w:sz="0" w:space="0" w:color="auto"/>
            <w:right w:val="none" w:sz="0" w:space="0" w:color="auto"/>
          </w:divBdr>
        </w:div>
      </w:divsChild>
    </w:div>
    <w:div w:id="1727147687">
      <w:bodyDiv w:val="1"/>
      <w:marLeft w:val="0"/>
      <w:marRight w:val="0"/>
      <w:marTop w:val="0"/>
      <w:marBottom w:val="0"/>
      <w:divBdr>
        <w:top w:val="none" w:sz="0" w:space="0" w:color="auto"/>
        <w:left w:val="none" w:sz="0" w:space="0" w:color="auto"/>
        <w:bottom w:val="none" w:sz="0" w:space="0" w:color="auto"/>
        <w:right w:val="none" w:sz="0" w:space="0" w:color="auto"/>
      </w:divBdr>
      <w:divsChild>
        <w:div w:id="974487076">
          <w:marLeft w:val="0"/>
          <w:marRight w:val="0"/>
          <w:marTop w:val="0"/>
          <w:marBottom w:val="0"/>
          <w:divBdr>
            <w:top w:val="none" w:sz="0" w:space="0" w:color="auto"/>
            <w:left w:val="none" w:sz="0" w:space="0" w:color="auto"/>
            <w:bottom w:val="none" w:sz="0" w:space="0" w:color="auto"/>
            <w:right w:val="none" w:sz="0" w:space="0" w:color="auto"/>
          </w:divBdr>
        </w:div>
      </w:divsChild>
    </w:div>
    <w:div w:id="1879468731">
      <w:bodyDiv w:val="1"/>
      <w:marLeft w:val="0"/>
      <w:marRight w:val="0"/>
      <w:marTop w:val="0"/>
      <w:marBottom w:val="0"/>
      <w:divBdr>
        <w:top w:val="none" w:sz="0" w:space="0" w:color="auto"/>
        <w:left w:val="none" w:sz="0" w:space="0" w:color="auto"/>
        <w:bottom w:val="none" w:sz="0" w:space="0" w:color="auto"/>
        <w:right w:val="none" w:sz="0" w:space="0" w:color="auto"/>
      </w:divBdr>
    </w:div>
    <w:div w:id="1949116499">
      <w:marLeft w:val="0"/>
      <w:marRight w:val="0"/>
      <w:marTop w:val="0"/>
      <w:marBottom w:val="0"/>
      <w:divBdr>
        <w:top w:val="none" w:sz="0" w:space="0" w:color="auto"/>
        <w:left w:val="none" w:sz="0" w:space="0" w:color="auto"/>
        <w:bottom w:val="none" w:sz="0" w:space="0" w:color="auto"/>
        <w:right w:val="none" w:sz="0" w:space="0" w:color="auto"/>
      </w:divBdr>
    </w:div>
    <w:div w:id="1949116502">
      <w:marLeft w:val="0"/>
      <w:marRight w:val="0"/>
      <w:marTop w:val="0"/>
      <w:marBottom w:val="0"/>
      <w:divBdr>
        <w:top w:val="none" w:sz="0" w:space="0" w:color="auto"/>
        <w:left w:val="none" w:sz="0" w:space="0" w:color="auto"/>
        <w:bottom w:val="none" w:sz="0" w:space="0" w:color="auto"/>
        <w:right w:val="none" w:sz="0" w:space="0" w:color="auto"/>
      </w:divBdr>
      <w:divsChild>
        <w:div w:id="1949116514">
          <w:marLeft w:val="706"/>
          <w:marRight w:val="0"/>
          <w:marTop w:val="0"/>
          <w:marBottom w:val="200"/>
          <w:divBdr>
            <w:top w:val="none" w:sz="0" w:space="0" w:color="auto"/>
            <w:left w:val="none" w:sz="0" w:space="0" w:color="auto"/>
            <w:bottom w:val="none" w:sz="0" w:space="0" w:color="auto"/>
            <w:right w:val="none" w:sz="0" w:space="0" w:color="auto"/>
          </w:divBdr>
        </w:div>
      </w:divsChild>
    </w:div>
    <w:div w:id="1949116503">
      <w:marLeft w:val="0"/>
      <w:marRight w:val="0"/>
      <w:marTop w:val="0"/>
      <w:marBottom w:val="0"/>
      <w:divBdr>
        <w:top w:val="none" w:sz="0" w:space="0" w:color="auto"/>
        <w:left w:val="none" w:sz="0" w:space="0" w:color="auto"/>
        <w:bottom w:val="none" w:sz="0" w:space="0" w:color="auto"/>
        <w:right w:val="none" w:sz="0" w:space="0" w:color="auto"/>
      </w:divBdr>
      <w:divsChild>
        <w:div w:id="1949116498">
          <w:marLeft w:val="0"/>
          <w:marRight w:val="0"/>
          <w:marTop w:val="0"/>
          <w:marBottom w:val="0"/>
          <w:divBdr>
            <w:top w:val="none" w:sz="0" w:space="0" w:color="auto"/>
            <w:left w:val="none" w:sz="0" w:space="0" w:color="auto"/>
            <w:bottom w:val="none" w:sz="0" w:space="0" w:color="auto"/>
            <w:right w:val="none" w:sz="0" w:space="0" w:color="auto"/>
          </w:divBdr>
          <w:divsChild>
            <w:div w:id="1949116548">
              <w:marLeft w:val="0"/>
              <w:marRight w:val="0"/>
              <w:marTop w:val="0"/>
              <w:marBottom w:val="0"/>
              <w:divBdr>
                <w:top w:val="none" w:sz="0" w:space="0" w:color="auto"/>
                <w:left w:val="none" w:sz="0" w:space="0" w:color="auto"/>
                <w:bottom w:val="none" w:sz="0" w:space="0" w:color="auto"/>
                <w:right w:val="none" w:sz="0" w:space="0" w:color="auto"/>
              </w:divBdr>
              <w:divsChild>
                <w:div w:id="1949116504">
                  <w:marLeft w:val="0"/>
                  <w:marRight w:val="0"/>
                  <w:marTop w:val="0"/>
                  <w:marBottom w:val="0"/>
                  <w:divBdr>
                    <w:top w:val="none" w:sz="0" w:space="0" w:color="auto"/>
                    <w:left w:val="none" w:sz="0" w:space="0" w:color="auto"/>
                    <w:bottom w:val="none" w:sz="0" w:space="0" w:color="auto"/>
                    <w:right w:val="none" w:sz="0" w:space="0" w:color="auto"/>
                  </w:divBdr>
                  <w:divsChild>
                    <w:div w:id="1949116523">
                      <w:marLeft w:val="0"/>
                      <w:marRight w:val="0"/>
                      <w:marTop w:val="0"/>
                      <w:marBottom w:val="0"/>
                      <w:divBdr>
                        <w:top w:val="none" w:sz="0" w:space="0" w:color="auto"/>
                        <w:left w:val="none" w:sz="0" w:space="0" w:color="auto"/>
                        <w:bottom w:val="none" w:sz="0" w:space="0" w:color="auto"/>
                        <w:right w:val="none" w:sz="0" w:space="0" w:color="auto"/>
                      </w:divBdr>
                      <w:divsChild>
                        <w:div w:id="194911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116506">
      <w:marLeft w:val="0"/>
      <w:marRight w:val="0"/>
      <w:marTop w:val="0"/>
      <w:marBottom w:val="0"/>
      <w:divBdr>
        <w:top w:val="none" w:sz="0" w:space="0" w:color="auto"/>
        <w:left w:val="none" w:sz="0" w:space="0" w:color="auto"/>
        <w:bottom w:val="none" w:sz="0" w:space="0" w:color="auto"/>
        <w:right w:val="none" w:sz="0" w:space="0" w:color="auto"/>
      </w:divBdr>
    </w:div>
    <w:div w:id="1949116507">
      <w:marLeft w:val="0"/>
      <w:marRight w:val="0"/>
      <w:marTop w:val="0"/>
      <w:marBottom w:val="0"/>
      <w:divBdr>
        <w:top w:val="none" w:sz="0" w:space="0" w:color="auto"/>
        <w:left w:val="none" w:sz="0" w:space="0" w:color="auto"/>
        <w:bottom w:val="none" w:sz="0" w:space="0" w:color="auto"/>
        <w:right w:val="none" w:sz="0" w:space="0" w:color="auto"/>
      </w:divBdr>
    </w:div>
    <w:div w:id="1949116508">
      <w:marLeft w:val="0"/>
      <w:marRight w:val="0"/>
      <w:marTop w:val="0"/>
      <w:marBottom w:val="0"/>
      <w:divBdr>
        <w:top w:val="none" w:sz="0" w:space="0" w:color="auto"/>
        <w:left w:val="none" w:sz="0" w:space="0" w:color="auto"/>
        <w:bottom w:val="none" w:sz="0" w:space="0" w:color="auto"/>
        <w:right w:val="none" w:sz="0" w:space="0" w:color="auto"/>
      </w:divBdr>
    </w:div>
    <w:div w:id="1949116511">
      <w:marLeft w:val="0"/>
      <w:marRight w:val="0"/>
      <w:marTop w:val="0"/>
      <w:marBottom w:val="0"/>
      <w:divBdr>
        <w:top w:val="none" w:sz="0" w:space="0" w:color="auto"/>
        <w:left w:val="none" w:sz="0" w:space="0" w:color="auto"/>
        <w:bottom w:val="none" w:sz="0" w:space="0" w:color="auto"/>
        <w:right w:val="none" w:sz="0" w:space="0" w:color="auto"/>
      </w:divBdr>
    </w:div>
    <w:div w:id="1949116512">
      <w:marLeft w:val="0"/>
      <w:marRight w:val="0"/>
      <w:marTop w:val="0"/>
      <w:marBottom w:val="0"/>
      <w:divBdr>
        <w:top w:val="none" w:sz="0" w:space="0" w:color="auto"/>
        <w:left w:val="none" w:sz="0" w:space="0" w:color="auto"/>
        <w:bottom w:val="none" w:sz="0" w:space="0" w:color="auto"/>
        <w:right w:val="none" w:sz="0" w:space="0" w:color="auto"/>
      </w:divBdr>
    </w:div>
    <w:div w:id="1949116515">
      <w:marLeft w:val="0"/>
      <w:marRight w:val="0"/>
      <w:marTop w:val="0"/>
      <w:marBottom w:val="0"/>
      <w:divBdr>
        <w:top w:val="none" w:sz="0" w:space="0" w:color="auto"/>
        <w:left w:val="none" w:sz="0" w:space="0" w:color="auto"/>
        <w:bottom w:val="none" w:sz="0" w:space="0" w:color="auto"/>
        <w:right w:val="none" w:sz="0" w:space="0" w:color="auto"/>
      </w:divBdr>
    </w:div>
    <w:div w:id="1949116516">
      <w:marLeft w:val="0"/>
      <w:marRight w:val="0"/>
      <w:marTop w:val="0"/>
      <w:marBottom w:val="0"/>
      <w:divBdr>
        <w:top w:val="none" w:sz="0" w:space="0" w:color="auto"/>
        <w:left w:val="none" w:sz="0" w:space="0" w:color="auto"/>
        <w:bottom w:val="none" w:sz="0" w:space="0" w:color="auto"/>
        <w:right w:val="none" w:sz="0" w:space="0" w:color="auto"/>
      </w:divBdr>
      <w:divsChild>
        <w:div w:id="1949116509">
          <w:marLeft w:val="0"/>
          <w:marRight w:val="0"/>
          <w:marTop w:val="0"/>
          <w:marBottom w:val="0"/>
          <w:divBdr>
            <w:top w:val="none" w:sz="0" w:space="0" w:color="auto"/>
            <w:left w:val="none" w:sz="0" w:space="0" w:color="auto"/>
            <w:bottom w:val="none" w:sz="0" w:space="0" w:color="auto"/>
            <w:right w:val="none" w:sz="0" w:space="0" w:color="auto"/>
          </w:divBdr>
          <w:divsChild>
            <w:div w:id="1949116505">
              <w:marLeft w:val="0"/>
              <w:marRight w:val="0"/>
              <w:marTop w:val="0"/>
              <w:marBottom w:val="0"/>
              <w:divBdr>
                <w:top w:val="none" w:sz="0" w:space="0" w:color="auto"/>
                <w:left w:val="none" w:sz="0" w:space="0" w:color="auto"/>
                <w:bottom w:val="none" w:sz="0" w:space="0" w:color="auto"/>
                <w:right w:val="none" w:sz="0" w:space="0" w:color="auto"/>
              </w:divBdr>
              <w:divsChild>
                <w:div w:id="1949116510">
                  <w:marLeft w:val="0"/>
                  <w:marRight w:val="0"/>
                  <w:marTop w:val="0"/>
                  <w:marBottom w:val="0"/>
                  <w:divBdr>
                    <w:top w:val="none" w:sz="0" w:space="0" w:color="auto"/>
                    <w:left w:val="none" w:sz="0" w:space="0" w:color="auto"/>
                    <w:bottom w:val="none" w:sz="0" w:space="0" w:color="auto"/>
                    <w:right w:val="none" w:sz="0" w:space="0" w:color="auto"/>
                  </w:divBdr>
                  <w:divsChild>
                    <w:div w:id="1949116554">
                      <w:marLeft w:val="0"/>
                      <w:marRight w:val="0"/>
                      <w:marTop w:val="0"/>
                      <w:marBottom w:val="0"/>
                      <w:divBdr>
                        <w:top w:val="none" w:sz="0" w:space="0" w:color="auto"/>
                        <w:left w:val="none" w:sz="0" w:space="0" w:color="auto"/>
                        <w:bottom w:val="none" w:sz="0" w:space="0" w:color="auto"/>
                        <w:right w:val="none" w:sz="0" w:space="0" w:color="auto"/>
                      </w:divBdr>
                      <w:divsChild>
                        <w:div w:id="194911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116518">
      <w:marLeft w:val="0"/>
      <w:marRight w:val="0"/>
      <w:marTop w:val="0"/>
      <w:marBottom w:val="0"/>
      <w:divBdr>
        <w:top w:val="none" w:sz="0" w:space="0" w:color="auto"/>
        <w:left w:val="none" w:sz="0" w:space="0" w:color="auto"/>
        <w:bottom w:val="none" w:sz="0" w:space="0" w:color="auto"/>
        <w:right w:val="none" w:sz="0" w:space="0" w:color="auto"/>
      </w:divBdr>
    </w:div>
    <w:div w:id="1949116519">
      <w:marLeft w:val="0"/>
      <w:marRight w:val="0"/>
      <w:marTop w:val="0"/>
      <w:marBottom w:val="0"/>
      <w:divBdr>
        <w:top w:val="none" w:sz="0" w:space="0" w:color="auto"/>
        <w:left w:val="none" w:sz="0" w:space="0" w:color="auto"/>
        <w:bottom w:val="none" w:sz="0" w:space="0" w:color="auto"/>
        <w:right w:val="none" w:sz="0" w:space="0" w:color="auto"/>
      </w:divBdr>
    </w:div>
    <w:div w:id="1949116524">
      <w:marLeft w:val="0"/>
      <w:marRight w:val="0"/>
      <w:marTop w:val="0"/>
      <w:marBottom w:val="0"/>
      <w:divBdr>
        <w:top w:val="none" w:sz="0" w:space="0" w:color="auto"/>
        <w:left w:val="none" w:sz="0" w:space="0" w:color="auto"/>
        <w:bottom w:val="none" w:sz="0" w:space="0" w:color="auto"/>
        <w:right w:val="none" w:sz="0" w:space="0" w:color="auto"/>
      </w:divBdr>
    </w:div>
    <w:div w:id="1949116525">
      <w:marLeft w:val="0"/>
      <w:marRight w:val="0"/>
      <w:marTop w:val="0"/>
      <w:marBottom w:val="0"/>
      <w:divBdr>
        <w:top w:val="none" w:sz="0" w:space="0" w:color="auto"/>
        <w:left w:val="none" w:sz="0" w:space="0" w:color="auto"/>
        <w:bottom w:val="none" w:sz="0" w:space="0" w:color="auto"/>
        <w:right w:val="none" w:sz="0" w:space="0" w:color="auto"/>
      </w:divBdr>
    </w:div>
    <w:div w:id="1949116526">
      <w:marLeft w:val="0"/>
      <w:marRight w:val="0"/>
      <w:marTop w:val="0"/>
      <w:marBottom w:val="0"/>
      <w:divBdr>
        <w:top w:val="none" w:sz="0" w:space="0" w:color="auto"/>
        <w:left w:val="none" w:sz="0" w:space="0" w:color="auto"/>
        <w:bottom w:val="none" w:sz="0" w:space="0" w:color="auto"/>
        <w:right w:val="none" w:sz="0" w:space="0" w:color="auto"/>
      </w:divBdr>
      <w:divsChild>
        <w:div w:id="1949116501">
          <w:marLeft w:val="0"/>
          <w:marRight w:val="0"/>
          <w:marTop w:val="0"/>
          <w:marBottom w:val="0"/>
          <w:divBdr>
            <w:top w:val="none" w:sz="0" w:space="0" w:color="auto"/>
            <w:left w:val="none" w:sz="0" w:space="0" w:color="auto"/>
            <w:bottom w:val="none" w:sz="0" w:space="0" w:color="auto"/>
            <w:right w:val="none" w:sz="0" w:space="0" w:color="auto"/>
          </w:divBdr>
          <w:divsChild>
            <w:div w:id="1949116522">
              <w:marLeft w:val="0"/>
              <w:marRight w:val="0"/>
              <w:marTop w:val="0"/>
              <w:marBottom w:val="0"/>
              <w:divBdr>
                <w:top w:val="none" w:sz="0" w:space="0" w:color="auto"/>
                <w:left w:val="none" w:sz="0" w:space="0" w:color="auto"/>
                <w:bottom w:val="none" w:sz="0" w:space="0" w:color="auto"/>
                <w:right w:val="none" w:sz="0" w:space="0" w:color="auto"/>
              </w:divBdr>
              <w:divsChild>
                <w:div w:id="1949116520">
                  <w:marLeft w:val="0"/>
                  <w:marRight w:val="0"/>
                  <w:marTop w:val="0"/>
                  <w:marBottom w:val="0"/>
                  <w:divBdr>
                    <w:top w:val="none" w:sz="0" w:space="0" w:color="auto"/>
                    <w:left w:val="none" w:sz="0" w:space="0" w:color="auto"/>
                    <w:bottom w:val="none" w:sz="0" w:space="0" w:color="auto"/>
                    <w:right w:val="none" w:sz="0" w:space="0" w:color="auto"/>
                  </w:divBdr>
                  <w:divsChild>
                    <w:div w:id="1949116500">
                      <w:marLeft w:val="0"/>
                      <w:marRight w:val="0"/>
                      <w:marTop w:val="0"/>
                      <w:marBottom w:val="0"/>
                      <w:divBdr>
                        <w:top w:val="none" w:sz="0" w:space="0" w:color="auto"/>
                        <w:left w:val="none" w:sz="0" w:space="0" w:color="auto"/>
                        <w:bottom w:val="none" w:sz="0" w:space="0" w:color="auto"/>
                        <w:right w:val="none" w:sz="0" w:space="0" w:color="auto"/>
                      </w:divBdr>
                      <w:divsChild>
                        <w:div w:id="194911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116532">
      <w:marLeft w:val="0"/>
      <w:marRight w:val="0"/>
      <w:marTop w:val="0"/>
      <w:marBottom w:val="0"/>
      <w:divBdr>
        <w:top w:val="none" w:sz="0" w:space="0" w:color="auto"/>
        <w:left w:val="none" w:sz="0" w:space="0" w:color="auto"/>
        <w:bottom w:val="none" w:sz="0" w:space="0" w:color="auto"/>
        <w:right w:val="none" w:sz="0" w:space="0" w:color="auto"/>
      </w:divBdr>
      <w:divsChild>
        <w:div w:id="1949116531">
          <w:marLeft w:val="0"/>
          <w:marRight w:val="0"/>
          <w:marTop w:val="0"/>
          <w:marBottom w:val="0"/>
          <w:divBdr>
            <w:top w:val="none" w:sz="0" w:space="0" w:color="auto"/>
            <w:left w:val="none" w:sz="0" w:space="0" w:color="auto"/>
            <w:bottom w:val="none" w:sz="0" w:space="0" w:color="auto"/>
            <w:right w:val="none" w:sz="0" w:space="0" w:color="auto"/>
          </w:divBdr>
        </w:div>
      </w:divsChild>
    </w:div>
    <w:div w:id="1949116536">
      <w:marLeft w:val="0"/>
      <w:marRight w:val="0"/>
      <w:marTop w:val="0"/>
      <w:marBottom w:val="0"/>
      <w:divBdr>
        <w:top w:val="none" w:sz="0" w:space="0" w:color="auto"/>
        <w:left w:val="none" w:sz="0" w:space="0" w:color="auto"/>
        <w:bottom w:val="none" w:sz="0" w:space="0" w:color="auto"/>
        <w:right w:val="none" w:sz="0" w:space="0" w:color="auto"/>
      </w:divBdr>
    </w:div>
    <w:div w:id="1949116539">
      <w:marLeft w:val="0"/>
      <w:marRight w:val="0"/>
      <w:marTop w:val="0"/>
      <w:marBottom w:val="0"/>
      <w:divBdr>
        <w:top w:val="none" w:sz="0" w:space="0" w:color="auto"/>
        <w:left w:val="none" w:sz="0" w:space="0" w:color="auto"/>
        <w:bottom w:val="none" w:sz="0" w:space="0" w:color="auto"/>
        <w:right w:val="none" w:sz="0" w:space="0" w:color="auto"/>
      </w:divBdr>
      <w:divsChild>
        <w:div w:id="1949116529">
          <w:marLeft w:val="0"/>
          <w:marRight w:val="0"/>
          <w:marTop w:val="0"/>
          <w:marBottom w:val="0"/>
          <w:divBdr>
            <w:top w:val="none" w:sz="0" w:space="0" w:color="auto"/>
            <w:left w:val="none" w:sz="0" w:space="0" w:color="auto"/>
            <w:bottom w:val="none" w:sz="0" w:space="0" w:color="auto"/>
            <w:right w:val="none" w:sz="0" w:space="0" w:color="auto"/>
          </w:divBdr>
        </w:div>
        <w:div w:id="1949116530">
          <w:marLeft w:val="0"/>
          <w:marRight w:val="0"/>
          <w:marTop w:val="0"/>
          <w:marBottom w:val="0"/>
          <w:divBdr>
            <w:top w:val="none" w:sz="0" w:space="0" w:color="auto"/>
            <w:left w:val="none" w:sz="0" w:space="0" w:color="auto"/>
            <w:bottom w:val="none" w:sz="0" w:space="0" w:color="auto"/>
            <w:right w:val="none" w:sz="0" w:space="0" w:color="auto"/>
          </w:divBdr>
        </w:div>
        <w:div w:id="1949116537">
          <w:marLeft w:val="0"/>
          <w:marRight w:val="0"/>
          <w:marTop w:val="0"/>
          <w:marBottom w:val="0"/>
          <w:divBdr>
            <w:top w:val="none" w:sz="0" w:space="0" w:color="auto"/>
            <w:left w:val="none" w:sz="0" w:space="0" w:color="auto"/>
            <w:bottom w:val="none" w:sz="0" w:space="0" w:color="auto"/>
            <w:right w:val="none" w:sz="0" w:space="0" w:color="auto"/>
          </w:divBdr>
        </w:div>
        <w:div w:id="1949116545">
          <w:marLeft w:val="0"/>
          <w:marRight w:val="0"/>
          <w:marTop w:val="0"/>
          <w:marBottom w:val="0"/>
          <w:divBdr>
            <w:top w:val="none" w:sz="0" w:space="0" w:color="auto"/>
            <w:left w:val="none" w:sz="0" w:space="0" w:color="auto"/>
            <w:bottom w:val="none" w:sz="0" w:space="0" w:color="auto"/>
            <w:right w:val="none" w:sz="0" w:space="0" w:color="auto"/>
          </w:divBdr>
        </w:div>
        <w:div w:id="1949116546">
          <w:marLeft w:val="0"/>
          <w:marRight w:val="0"/>
          <w:marTop w:val="0"/>
          <w:marBottom w:val="0"/>
          <w:divBdr>
            <w:top w:val="none" w:sz="0" w:space="0" w:color="auto"/>
            <w:left w:val="none" w:sz="0" w:space="0" w:color="auto"/>
            <w:bottom w:val="none" w:sz="0" w:space="0" w:color="auto"/>
            <w:right w:val="none" w:sz="0" w:space="0" w:color="auto"/>
          </w:divBdr>
        </w:div>
      </w:divsChild>
    </w:div>
    <w:div w:id="1949116541">
      <w:marLeft w:val="0"/>
      <w:marRight w:val="0"/>
      <w:marTop w:val="0"/>
      <w:marBottom w:val="0"/>
      <w:divBdr>
        <w:top w:val="none" w:sz="0" w:space="0" w:color="auto"/>
        <w:left w:val="none" w:sz="0" w:space="0" w:color="auto"/>
        <w:bottom w:val="none" w:sz="0" w:space="0" w:color="auto"/>
        <w:right w:val="none" w:sz="0" w:space="0" w:color="auto"/>
      </w:divBdr>
      <w:divsChild>
        <w:div w:id="1949116535">
          <w:marLeft w:val="0"/>
          <w:marRight w:val="0"/>
          <w:marTop w:val="0"/>
          <w:marBottom w:val="0"/>
          <w:divBdr>
            <w:top w:val="none" w:sz="0" w:space="0" w:color="auto"/>
            <w:left w:val="none" w:sz="0" w:space="0" w:color="auto"/>
            <w:bottom w:val="none" w:sz="0" w:space="0" w:color="auto"/>
            <w:right w:val="none" w:sz="0" w:space="0" w:color="auto"/>
          </w:divBdr>
          <w:divsChild>
            <w:div w:id="1949116544">
              <w:marLeft w:val="0"/>
              <w:marRight w:val="0"/>
              <w:marTop w:val="0"/>
              <w:marBottom w:val="0"/>
              <w:divBdr>
                <w:top w:val="none" w:sz="0" w:space="0" w:color="auto"/>
                <w:left w:val="none" w:sz="0" w:space="0" w:color="auto"/>
                <w:bottom w:val="none" w:sz="0" w:space="0" w:color="auto"/>
                <w:right w:val="none" w:sz="0" w:space="0" w:color="auto"/>
              </w:divBdr>
              <w:divsChild>
                <w:div w:id="1949116540">
                  <w:marLeft w:val="0"/>
                  <w:marRight w:val="0"/>
                  <w:marTop w:val="0"/>
                  <w:marBottom w:val="0"/>
                  <w:divBdr>
                    <w:top w:val="none" w:sz="0" w:space="0" w:color="auto"/>
                    <w:left w:val="none" w:sz="0" w:space="0" w:color="auto"/>
                    <w:bottom w:val="none" w:sz="0" w:space="0" w:color="auto"/>
                    <w:right w:val="none" w:sz="0" w:space="0" w:color="auto"/>
                  </w:divBdr>
                  <w:divsChild>
                    <w:div w:id="194911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116542">
      <w:marLeft w:val="0"/>
      <w:marRight w:val="0"/>
      <w:marTop w:val="0"/>
      <w:marBottom w:val="0"/>
      <w:divBdr>
        <w:top w:val="none" w:sz="0" w:space="0" w:color="auto"/>
        <w:left w:val="none" w:sz="0" w:space="0" w:color="auto"/>
        <w:bottom w:val="none" w:sz="0" w:space="0" w:color="auto"/>
        <w:right w:val="none" w:sz="0" w:space="0" w:color="auto"/>
      </w:divBdr>
      <w:divsChild>
        <w:div w:id="1949116534">
          <w:marLeft w:val="0"/>
          <w:marRight w:val="0"/>
          <w:marTop w:val="0"/>
          <w:marBottom w:val="0"/>
          <w:divBdr>
            <w:top w:val="none" w:sz="0" w:space="0" w:color="auto"/>
            <w:left w:val="none" w:sz="0" w:space="0" w:color="auto"/>
            <w:bottom w:val="none" w:sz="0" w:space="0" w:color="auto"/>
            <w:right w:val="none" w:sz="0" w:space="0" w:color="auto"/>
          </w:divBdr>
          <w:divsChild>
            <w:div w:id="1949116528">
              <w:marLeft w:val="0"/>
              <w:marRight w:val="0"/>
              <w:marTop w:val="0"/>
              <w:marBottom w:val="0"/>
              <w:divBdr>
                <w:top w:val="none" w:sz="0" w:space="0" w:color="auto"/>
                <w:left w:val="none" w:sz="0" w:space="0" w:color="auto"/>
                <w:bottom w:val="none" w:sz="0" w:space="0" w:color="auto"/>
                <w:right w:val="none" w:sz="0" w:space="0" w:color="auto"/>
              </w:divBdr>
              <w:divsChild>
                <w:div w:id="1949116533">
                  <w:marLeft w:val="0"/>
                  <w:marRight w:val="0"/>
                  <w:marTop w:val="0"/>
                  <w:marBottom w:val="0"/>
                  <w:divBdr>
                    <w:top w:val="none" w:sz="0" w:space="0" w:color="auto"/>
                    <w:left w:val="none" w:sz="0" w:space="0" w:color="auto"/>
                    <w:bottom w:val="none" w:sz="0" w:space="0" w:color="auto"/>
                    <w:right w:val="none" w:sz="0" w:space="0" w:color="auto"/>
                  </w:divBdr>
                  <w:divsChild>
                    <w:div w:id="194911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116547">
      <w:marLeft w:val="0"/>
      <w:marRight w:val="0"/>
      <w:marTop w:val="0"/>
      <w:marBottom w:val="0"/>
      <w:divBdr>
        <w:top w:val="none" w:sz="0" w:space="0" w:color="auto"/>
        <w:left w:val="none" w:sz="0" w:space="0" w:color="auto"/>
        <w:bottom w:val="none" w:sz="0" w:space="0" w:color="auto"/>
        <w:right w:val="none" w:sz="0" w:space="0" w:color="auto"/>
      </w:divBdr>
    </w:div>
    <w:div w:id="1949116549">
      <w:marLeft w:val="0"/>
      <w:marRight w:val="0"/>
      <w:marTop w:val="0"/>
      <w:marBottom w:val="0"/>
      <w:divBdr>
        <w:top w:val="none" w:sz="0" w:space="0" w:color="auto"/>
        <w:left w:val="none" w:sz="0" w:space="0" w:color="auto"/>
        <w:bottom w:val="none" w:sz="0" w:space="0" w:color="auto"/>
        <w:right w:val="none" w:sz="0" w:space="0" w:color="auto"/>
      </w:divBdr>
      <w:divsChild>
        <w:div w:id="1949116552">
          <w:marLeft w:val="706"/>
          <w:marRight w:val="0"/>
          <w:marTop w:val="0"/>
          <w:marBottom w:val="200"/>
          <w:divBdr>
            <w:top w:val="none" w:sz="0" w:space="0" w:color="auto"/>
            <w:left w:val="none" w:sz="0" w:space="0" w:color="auto"/>
            <w:bottom w:val="none" w:sz="0" w:space="0" w:color="auto"/>
            <w:right w:val="none" w:sz="0" w:space="0" w:color="auto"/>
          </w:divBdr>
        </w:div>
      </w:divsChild>
    </w:div>
    <w:div w:id="1949116550">
      <w:marLeft w:val="0"/>
      <w:marRight w:val="0"/>
      <w:marTop w:val="0"/>
      <w:marBottom w:val="0"/>
      <w:divBdr>
        <w:top w:val="none" w:sz="0" w:space="0" w:color="auto"/>
        <w:left w:val="none" w:sz="0" w:space="0" w:color="auto"/>
        <w:bottom w:val="none" w:sz="0" w:space="0" w:color="auto"/>
        <w:right w:val="none" w:sz="0" w:space="0" w:color="auto"/>
      </w:divBdr>
      <w:divsChild>
        <w:div w:id="1949116562">
          <w:marLeft w:val="706"/>
          <w:marRight w:val="0"/>
          <w:marTop w:val="0"/>
          <w:marBottom w:val="200"/>
          <w:divBdr>
            <w:top w:val="none" w:sz="0" w:space="0" w:color="auto"/>
            <w:left w:val="none" w:sz="0" w:space="0" w:color="auto"/>
            <w:bottom w:val="none" w:sz="0" w:space="0" w:color="auto"/>
            <w:right w:val="none" w:sz="0" w:space="0" w:color="auto"/>
          </w:divBdr>
        </w:div>
      </w:divsChild>
    </w:div>
    <w:div w:id="1949116551">
      <w:marLeft w:val="0"/>
      <w:marRight w:val="0"/>
      <w:marTop w:val="0"/>
      <w:marBottom w:val="0"/>
      <w:divBdr>
        <w:top w:val="none" w:sz="0" w:space="0" w:color="auto"/>
        <w:left w:val="none" w:sz="0" w:space="0" w:color="auto"/>
        <w:bottom w:val="none" w:sz="0" w:space="0" w:color="auto"/>
        <w:right w:val="none" w:sz="0" w:space="0" w:color="auto"/>
      </w:divBdr>
    </w:div>
    <w:div w:id="1949116553">
      <w:marLeft w:val="0"/>
      <w:marRight w:val="0"/>
      <w:marTop w:val="0"/>
      <w:marBottom w:val="0"/>
      <w:divBdr>
        <w:top w:val="none" w:sz="0" w:space="0" w:color="auto"/>
        <w:left w:val="none" w:sz="0" w:space="0" w:color="auto"/>
        <w:bottom w:val="none" w:sz="0" w:space="0" w:color="auto"/>
        <w:right w:val="none" w:sz="0" w:space="0" w:color="auto"/>
      </w:divBdr>
    </w:div>
    <w:div w:id="1949116556">
      <w:marLeft w:val="0"/>
      <w:marRight w:val="0"/>
      <w:marTop w:val="0"/>
      <w:marBottom w:val="0"/>
      <w:divBdr>
        <w:top w:val="none" w:sz="0" w:space="0" w:color="auto"/>
        <w:left w:val="none" w:sz="0" w:space="0" w:color="auto"/>
        <w:bottom w:val="none" w:sz="0" w:space="0" w:color="auto"/>
        <w:right w:val="none" w:sz="0" w:space="0" w:color="auto"/>
      </w:divBdr>
    </w:div>
    <w:div w:id="1949116557">
      <w:marLeft w:val="0"/>
      <w:marRight w:val="0"/>
      <w:marTop w:val="0"/>
      <w:marBottom w:val="0"/>
      <w:divBdr>
        <w:top w:val="none" w:sz="0" w:space="0" w:color="auto"/>
        <w:left w:val="none" w:sz="0" w:space="0" w:color="auto"/>
        <w:bottom w:val="none" w:sz="0" w:space="0" w:color="auto"/>
        <w:right w:val="none" w:sz="0" w:space="0" w:color="auto"/>
      </w:divBdr>
      <w:divsChild>
        <w:div w:id="1949116555">
          <w:marLeft w:val="706"/>
          <w:marRight w:val="0"/>
          <w:marTop w:val="0"/>
          <w:marBottom w:val="200"/>
          <w:divBdr>
            <w:top w:val="none" w:sz="0" w:space="0" w:color="auto"/>
            <w:left w:val="none" w:sz="0" w:space="0" w:color="auto"/>
            <w:bottom w:val="none" w:sz="0" w:space="0" w:color="auto"/>
            <w:right w:val="none" w:sz="0" w:space="0" w:color="auto"/>
          </w:divBdr>
        </w:div>
      </w:divsChild>
    </w:div>
    <w:div w:id="1949116558">
      <w:marLeft w:val="0"/>
      <w:marRight w:val="0"/>
      <w:marTop w:val="0"/>
      <w:marBottom w:val="0"/>
      <w:divBdr>
        <w:top w:val="none" w:sz="0" w:space="0" w:color="auto"/>
        <w:left w:val="none" w:sz="0" w:space="0" w:color="auto"/>
        <w:bottom w:val="none" w:sz="0" w:space="0" w:color="auto"/>
        <w:right w:val="none" w:sz="0" w:space="0" w:color="auto"/>
      </w:divBdr>
    </w:div>
    <w:div w:id="1949116559">
      <w:marLeft w:val="0"/>
      <w:marRight w:val="0"/>
      <w:marTop w:val="0"/>
      <w:marBottom w:val="0"/>
      <w:divBdr>
        <w:top w:val="none" w:sz="0" w:space="0" w:color="auto"/>
        <w:left w:val="none" w:sz="0" w:space="0" w:color="auto"/>
        <w:bottom w:val="none" w:sz="0" w:space="0" w:color="auto"/>
        <w:right w:val="none" w:sz="0" w:space="0" w:color="auto"/>
      </w:divBdr>
    </w:div>
    <w:div w:id="1949116560">
      <w:marLeft w:val="0"/>
      <w:marRight w:val="0"/>
      <w:marTop w:val="0"/>
      <w:marBottom w:val="0"/>
      <w:divBdr>
        <w:top w:val="none" w:sz="0" w:space="0" w:color="auto"/>
        <w:left w:val="none" w:sz="0" w:space="0" w:color="auto"/>
        <w:bottom w:val="none" w:sz="0" w:space="0" w:color="auto"/>
        <w:right w:val="none" w:sz="0" w:space="0" w:color="auto"/>
      </w:divBdr>
      <w:divsChild>
        <w:div w:id="1949116521">
          <w:marLeft w:val="706"/>
          <w:marRight w:val="0"/>
          <w:marTop w:val="0"/>
          <w:marBottom w:val="200"/>
          <w:divBdr>
            <w:top w:val="none" w:sz="0" w:space="0" w:color="auto"/>
            <w:left w:val="none" w:sz="0" w:space="0" w:color="auto"/>
            <w:bottom w:val="none" w:sz="0" w:space="0" w:color="auto"/>
            <w:right w:val="none" w:sz="0" w:space="0" w:color="auto"/>
          </w:divBdr>
        </w:div>
      </w:divsChild>
    </w:div>
    <w:div w:id="1949116561">
      <w:marLeft w:val="0"/>
      <w:marRight w:val="0"/>
      <w:marTop w:val="0"/>
      <w:marBottom w:val="0"/>
      <w:divBdr>
        <w:top w:val="none" w:sz="0" w:space="0" w:color="auto"/>
        <w:left w:val="none" w:sz="0" w:space="0" w:color="auto"/>
        <w:bottom w:val="none" w:sz="0" w:space="0" w:color="auto"/>
        <w:right w:val="none" w:sz="0" w:space="0" w:color="auto"/>
      </w:divBdr>
    </w:div>
    <w:div w:id="1961296024">
      <w:bodyDiv w:val="1"/>
      <w:marLeft w:val="0"/>
      <w:marRight w:val="0"/>
      <w:marTop w:val="0"/>
      <w:marBottom w:val="0"/>
      <w:divBdr>
        <w:top w:val="none" w:sz="0" w:space="0" w:color="auto"/>
        <w:left w:val="none" w:sz="0" w:space="0" w:color="auto"/>
        <w:bottom w:val="none" w:sz="0" w:space="0" w:color="auto"/>
        <w:right w:val="none" w:sz="0" w:space="0" w:color="auto"/>
      </w:divBdr>
    </w:div>
    <w:div w:id="2020232491">
      <w:bodyDiv w:val="1"/>
      <w:marLeft w:val="0"/>
      <w:marRight w:val="0"/>
      <w:marTop w:val="0"/>
      <w:marBottom w:val="0"/>
      <w:divBdr>
        <w:top w:val="none" w:sz="0" w:space="0" w:color="auto"/>
        <w:left w:val="none" w:sz="0" w:space="0" w:color="auto"/>
        <w:bottom w:val="none" w:sz="0" w:space="0" w:color="auto"/>
        <w:right w:val="none" w:sz="0" w:space="0" w:color="auto"/>
      </w:divBdr>
      <w:divsChild>
        <w:div w:id="1998074746">
          <w:marLeft w:val="0"/>
          <w:marRight w:val="0"/>
          <w:marTop w:val="0"/>
          <w:marBottom w:val="0"/>
          <w:divBdr>
            <w:top w:val="none" w:sz="0" w:space="0" w:color="auto"/>
            <w:left w:val="none" w:sz="0" w:space="0" w:color="auto"/>
            <w:bottom w:val="none" w:sz="0" w:space="0" w:color="auto"/>
            <w:right w:val="none" w:sz="0" w:space="0" w:color="auto"/>
          </w:divBdr>
          <w:divsChild>
            <w:div w:id="1215199490">
              <w:marLeft w:val="0"/>
              <w:marRight w:val="0"/>
              <w:marTop w:val="1200"/>
              <w:marBottom w:val="0"/>
              <w:divBdr>
                <w:top w:val="none" w:sz="0" w:space="0" w:color="auto"/>
                <w:left w:val="none" w:sz="0" w:space="0" w:color="auto"/>
                <w:bottom w:val="none" w:sz="0" w:space="0" w:color="auto"/>
                <w:right w:val="none" w:sz="0" w:space="0" w:color="auto"/>
              </w:divBdr>
              <w:divsChild>
                <w:div w:id="139854453">
                  <w:marLeft w:val="3000"/>
                  <w:marRight w:val="3000"/>
                  <w:marTop w:val="60"/>
                  <w:marBottom w:val="0"/>
                  <w:divBdr>
                    <w:top w:val="single" w:sz="6" w:space="0" w:color="CCCCCC"/>
                    <w:left w:val="single" w:sz="6" w:space="0" w:color="CCCCCC"/>
                    <w:bottom w:val="single" w:sz="6" w:space="15" w:color="CCCCCC"/>
                    <w:right w:val="single" w:sz="6" w:space="0" w:color="CCCCCC"/>
                  </w:divBdr>
                  <w:divsChild>
                    <w:div w:id="124852856">
                      <w:marLeft w:val="0"/>
                      <w:marRight w:val="0"/>
                      <w:marTop w:val="0"/>
                      <w:marBottom w:val="0"/>
                      <w:divBdr>
                        <w:top w:val="none" w:sz="0" w:space="0" w:color="auto"/>
                        <w:left w:val="none" w:sz="0" w:space="0" w:color="auto"/>
                        <w:bottom w:val="none" w:sz="0" w:space="0" w:color="auto"/>
                        <w:right w:val="none" w:sz="0" w:space="0" w:color="auto"/>
                      </w:divBdr>
                      <w:divsChild>
                        <w:div w:id="1393768422">
                          <w:marLeft w:val="0"/>
                          <w:marRight w:val="0"/>
                          <w:marTop w:val="0"/>
                          <w:marBottom w:val="0"/>
                          <w:divBdr>
                            <w:top w:val="none" w:sz="0" w:space="0" w:color="auto"/>
                            <w:left w:val="none" w:sz="0" w:space="0" w:color="auto"/>
                            <w:bottom w:val="none" w:sz="0" w:space="0" w:color="auto"/>
                            <w:right w:val="none" w:sz="0" w:space="0" w:color="auto"/>
                          </w:divBdr>
                          <w:divsChild>
                            <w:div w:id="1013069483">
                              <w:marLeft w:val="0"/>
                              <w:marRight w:val="0"/>
                              <w:marTop w:val="0"/>
                              <w:marBottom w:val="300"/>
                              <w:divBdr>
                                <w:top w:val="none" w:sz="0" w:space="0" w:color="auto"/>
                                <w:left w:val="none" w:sz="0" w:space="0" w:color="auto"/>
                                <w:bottom w:val="none" w:sz="0" w:space="0" w:color="auto"/>
                                <w:right w:val="none" w:sz="0" w:space="0" w:color="auto"/>
                              </w:divBdr>
                              <w:divsChild>
                                <w:div w:id="2127116594">
                                  <w:marLeft w:val="0"/>
                                  <w:marRight w:val="0"/>
                                  <w:marTop w:val="0"/>
                                  <w:marBottom w:val="0"/>
                                  <w:divBdr>
                                    <w:top w:val="none" w:sz="0" w:space="0" w:color="auto"/>
                                    <w:left w:val="none" w:sz="0" w:space="0" w:color="auto"/>
                                    <w:bottom w:val="none" w:sz="0" w:space="0" w:color="auto"/>
                                    <w:right w:val="none" w:sz="0" w:space="0" w:color="auto"/>
                                  </w:divBdr>
                                  <w:divsChild>
                                    <w:div w:id="1441143800">
                                      <w:marLeft w:val="0"/>
                                      <w:marRight w:val="0"/>
                                      <w:marTop w:val="0"/>
                                      <w:marBottom w:val="0"/>
                                      <w:divBdr>
                                        <w:top w:val="none" w:sz="0" w:space="0" w:color="auto"/>
                                        <w:left w:val="none" w:sz="0" w:space="0" w:color="auto"/>
                                        <w:bottom w:val="none" w:sz="0" w:space="0" w:color="auto"/>
                                        <w:right w:val="none" w:sz="0" w:space="0" w:color="auto"/>
                                      </w:divBdr>
                                      <w:divsChild>
                                        <w:div w:id="1370765508">
                                          <w:marLeft w:val="0"/>
                                          <w:marRight w:val="0"/>
                                          <w:marTop w:val="0"/>
                                          <w:marBottom w:val="0"/>
                                          <w:divBdr>
                                            <w:top w:val="none" w:sz="0" w:space="0" w:color="auto"/>
                                            <w:left w:val="none" w:sz="0" w:space="0" w:color="auto"/>
                                            <w:bottom w:val="none" w:sz="0" w:space="0" w:color="auto"/>
                                            <w:right w:val="none" w:sz="0" w:space="0" w:color="auto"/>
                                          </w:divBdr>
                                          <w:divsChild>
                                            <w:div w:id="2036618815">
                                              <w:marLeft w:val="0"/>
                                              <w:marRight w:val="0"/>
                                              <w:marTop w:val="0"/>
                                              <w:marBottom w:val="0"/>
                                              <w:divBdr>
                                                <w:top w:val="none" w:sz="0" w:space="0" w:color="auto"/>
                                                <w:left w:val="none" w:sz="0" w:space="0" w:color="auto"/>
                                                <w:bottom w:val="none" w:sz="0" w:space="0" w:color="auto"/>
                                                <w:right w:val="none" w:sz="0" w:space="0" w:color="auto"/>
                                              </w:divBdr>
                                              <w:divsChild>
                                                <w:div w:id="1392801136">
                                                  <w:marLeft w:val="0"/>
                                                  <w:marRight w:val="0"/>
                                                  <w:marTop w:val="0"/>
                                                  <w:marBottom w:val="0"/>
                                                  <w:divBdr>
                                                    <w:top w:val="none" w:sz="0" w:space="0" w:color="auto"/>
                                                    <w:left w:val="none" w:sz="0" w:space="0" w:color="auto"/>
                                                    <w:bottom w:val="none" w:sz="0" w:space="0" w:color="auto"/>
                                                    <w:right w:val="none" w:sz="0" w:space="0" w:color="auto"/>
                                                  </w:divBdr>
                                                  <w:divsChild>
                                                    <w:div w:id="144553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9967823">
      <w:bodyDiv w:val="1"/>
      <w:marLeft w:val="0"/>
      <w:marRight w:val="0"/>
      <w:marTop w:val="0"/>
      <w:marBottom w:val="0"/>
      <w:divBdr>
        <w:top w:val="none" w:sz="0" w:space="0" w:color="auto"/>
        <w:left w:val="none" w:sz="0" w:space="0" w:color="auto"/>
        <w:bottom w:val="none" w:sz="0" w:space="0" w:color="auto"/>
        <w:right w:val="none" w:sz="0" w:space="0" w:color="auto"/>
      </w:divBdr>
      <w:divsChild>
        <w:div w:id="279462272">
          <w:marLeft w:val="0"/>
          <w:marRight w:val="0"/>
          <w:marTop w:val="0"/>
          <w:marBottom w:val="0"/>
          <w:divBdr>
            <w:top w:val="none" w:sz="0" w:space="0" w:color="auto"/>
            <w:left w:val="none" w:sz="0" w:space="0" w:color="auto"/>
            <w:bottom w:val="none" w:sz="0" w:space="0" w:color="auto"/>
            <w:right w:val="none" w:sz="0" w:space="0" w:color="auto"/>
          </w:divBdr>
          <w:divsChild>
            <w:div w:id="1821120647">
              <w:marLeft w:val="0"/>
              <w:marRight w:val="0"/>
              <w:marTop w:val="0"/>
              <w:marBottom w:val="0"/>
              <w:divBdr>
                <w:top w:val="none" w:sz="0" w:space="0" w:color="auto"/>
                <w:left w:val="none" w:sz="0" w:space="0" w:color="auto"/>
                <w:bottom w:val="none" w:sz="0" w:space="0" w:color="auto"/>
                <w:right w:val="none" w:sz="0" w:space="0" w:color="auto"/>
              </w:divBdr>
              <w:divsChild>
                <w:div w:id="704983169">
                  <w:marLeft w:val="0"/>
                  <w:marRight w:val="0"/>
                  <w:marTop w:val="0"/>
                  <w:marBottom w:val="0"/>
                  <w:divBdr>
                    <w:top w:val="none" w:sz="0" w:space="0" w:color="auto"/>
                    <w:left w:val="none" w:sz="0" w:space="0" w:color="auto"/>
                    <w:bottom w:val="none" w:sz="0" w:space="0" w:color="auto"/>
                    <w:right w:val="none" w:sz="0" w:space="0" w:color="auto"/>
                  </w:divBdr>
                  <w:divsChild>
                    <w:div w:id="145937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101666">
      <w:bodyDiv w:val="1"/>
      <w:marLeft w:val="0"/>
      <w:marRight w:val="0"/>
      <w:marTop w:val="0"/>
      <w:marBottom w:val="0"/>
      <w:divBdr>
        <w:top w:val="none" w:sz="0" w:space="0" w:color="auto"/>
        <w:left w:val="none" w:sz="0" w:space="0" w:color="auto"/>
        <w:bottom w:val="none" w:sz="0" w:space="0" w:color="auto"/>
        <w:right w:val="none" w:sz="0" w:space="0" w:color="auto"/>
      </w:divBdr>
      <w:divsChild>
        <w:div w:id="264966599">
          <w:marLeft w:val="562"/>
          <w:marRight w:val="0"/>
          <w:marTop w:val="0"/>
          <w:marBottom w:val="240"/>
          <w:divBdr>
            <w:top w:val="none" w:sz="0" w:space="0" w:color="auto"/>
            <w:left w:val="none" w:sz="0" w:space="0" w:color="auto"/>
            <w:bottom w:val="none" w:sz="0" w:space="0" w:color="auto"/>
            <w:right w:val="none" w:sz="0" w:space="0" w:color="auto"/>
          </w:divBdr>
        </w:div>
      </w:divsChild>
    </w:div>
    <w:div w:id="213255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CCA641-FC6D-4309-944F-084008387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4833</Words>
  <Characters>27552</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КОНЦЕПЦИЯ</vt:lpstr>
    </vt:vector>
  </TitlesOfParts>
  <Company>Hewlett-Packard Company</Company>
  <LinksUpToDate>false</LinksUpToDate>
  <CharactersWithSpaces>32321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КОНЦЕПЦИЯ</dc:title>
  <dc:creator>aitbaeva_as</dc:creator>
  <cp:lastModifiedBy>User</cp:lastModifiedBy>
  <cp:revision>2</cp:revision>
  <cp:lastPrinted>2015-07-18T07:56:00Z</cp:lastPrinted>
  <dcterms:created xsi:type="dcterms:W3CDTF">2015-08-10T11:29:00Z</dcterms:created>
  <dcterms:modified xsi:type="dcterms:W3CDTF">2015-08-10T11:29:00Z</dcterms:modified>
</cp:coreProperties>
</file>