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FF66BF" w:rsidTr="00FF66BF">
        <w:tc>
          <w:tcPr>
            <w:tcW w:w="9571" w:type="dxa"/>
            <w:shd w:val="clear" w:color="auto" w:fill="auto"/>
          </w:tcPr>
          <w:p w:rsidR="00FF66BF" w:rsidRPr="00FF66BF" w:rsidRDefault="00FF66BF" w:rsidP="00906F72">
            <w:pPr>
              <w:spacing w:after="0" w:line="240" w:lineRule="auto"/>
              <w:contextualSpacing/>
              <w:jc w:val="center"/>
              <w:rPr>
                <w:rFonts w:ascii="Times New Roman" w:hAnsi="Times New Roman"/>
                <w:color w:val="0C0000"/>
                <w:sz w:val="24"/>
                <w:szCs w:val="28"/>
              </w:rPr>
            </w:pPr>
            <w:r>
              <w:rPr>
                <w:rFonts w:ascii="Times New Roman" w:hAnsi="Times New Roman"/>
                <w:color w:val="0C0000"/>
                <w:sz w:val="24"/>
                <w:szCs w:val="28"/>
              </w:rPr>
              <w:t>№ исх: 21-1/265-И   от: 02.10.2015</w:t>
            </w:r>
          </w:p>
        </w:tc>
      </w:tr>
    </w:tbl>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КОНЦЕПЦИЯ</w:t>
      </w: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проекта Закона Республики Казахстан «О внесении изменений и дополнений в некоторые законодательные акты Республики Казахстан</w:t>
      </w: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по вопросам налогообложения»</w:t>
      </w:r>
    </w:p>
    <w:p w:rsidR="00D86076" w:rsidRPr="00906F72" w:rsidRDefault="00D86076" w:rsidP="00906F72">
      <w:pPr>
        <w:spacing w:after="0" w:line="240" w:lineRule="auto"/>
        <w:contextualSpacing/>
        <w:jc w:val="center"/>
        <w:rPr>
          <w:rFonts w:ascii="Times New Roman" w:hAnsi="Times New Roman"/>
          <w:b/>
          <w:sz w:val="28"/>
          <w:szCs w:val="28"/>
        </w:rPr>
      </w:pPr>
    </w:p>
    <w:p w:rsidR="00D86076" w:rsidRPr="00906F72" w:rsidRDefault="00D86076" w:rsidP="00906F72">
      <w:pPr>
        <w:numPr>
          <w:ilvl w:val="0"/>
          <w:numId w:val="1"/>
        </w:numPr>
        <w:spacing w:after="0" w:line="240" w:lineRule="auto"/>
        <w:ind w:left="0" w:firstLine="0"/>
        <w:contextualSpacing/>
        <w:jc w:val="center"/>
        <w:rPr>
          <w:rFonts w:ascii="Times New Roman" w:hAnsi="Times New Roman"/>
          <w:b/>
          <w:sz w:val="28"/>
          <w:szCs w:val="28"/>
        </w:rPr>
      </w:pPr>
      <w:r w:rsidRPr="00906F72">
        <w:rPr>
          <w:rFonts w:ascii="Times New Roman" w:hAnsi="Times New Roman"/>
          <w:b/>
          <w:sz w:val="28"/>
          <w:szCs w:val="28"/>
        </w:rPr>
        <w:t>Название законопроекта</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D86076" w:rsidRPr="00906F72" w:rsidRDefault="00D86076"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Закон Республики Казахстан «О внесении изменений и дополнений в некоторые законодательные акты Республики Казахстан по вопросам налогообложения» (далее – проект Закона).</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2. Обоснование необходимости разработки законопроекта</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0059BC" w:rsidRPr="00906F72" w:rsidRDefault="000059BC" w:rsidP="00906F72">
      <w:pPr>
        <w:tabs>
          <w:tab w:val="left" w:pos="1134"/>
        </w:tabs>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Проект Закона Республики Казахстан «О внесении изменений и дополнений в некоторые законодательные акты Республики Казахстан по вопросам налогообложения» разработан в целях реализации 44 и 45 шагов, предусмотренных в рамках «План нации – 100 шагов» по реализации пяти институциональных реформ Главы государства.</w:t>
      </w:r>
    </w:p>
    <w:p w:rsidR="000059BC" w:rsidRPr="00906F72" w:rsidRDefault="000059BC" w:rsidP="00906F72">
      <w:pPr>
        <w:tabs>
          <w:tab w:val="left" w:pos="1134"/>
        </w:tabs>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Законопроект содержит следующие основные положения:</w:t>
      </w:r>
    </w:p>
    <w:p w:rsidR="000059BC" w:rsidRPr="00906F72" w:rsidRDefault="00546F52" w:rsidP="00906F72">
      <w:pPr>
        <w:pStyle w:val="a9"/>
        <w:numPr>
          <w:ilvl w:val="0"/>
          <w:numId w:val="9"/>
        </w:numPr>
        <w:tabs>
          <w:tab w:val="left" w:pos="1134"/>
        </w:tabs>
        <w:spacing w:after="0" w:line="240" w:lineRule="auto"/>
        <w:ind w:left="0" w:firstLine="567"/>
        <w:jc w:val="both"/>
        <w:rPr>
          <w:rFonts w:ascii="Times New Roman" w:hAnsi="Times New Roman"/>
          <w:sz w:val="28"/>
          <w:szCs w:val="28"/>
        </w:rPr>
      </w:pPr>
      <w:r w:rsidRPr="00906F72">
        <w:rPr>
          <w:rFonts w:ascii="Times New Roman" w:hAnsi="Times New Roman"/>
          <w:sz w:val="28"/>
          <w:szCs w:val="28"/>
        </w:rPr>
        <w:t>м</w:t>
      </w:r>
      <w:r w:rsidR="000059BC" w:rsidRPr="00906F72">
        <w:rPr>
          <w:rFonts w:ascii="Times New Roman" w:hAnsi="Times New Roman"/>
          <w:sz w:val="28"/>
          <w:szCs w:val="28"/>
        </w:rPr>
        <w:t>еры по сокращению теневой экономики;</w:t>
      </w:r>
    </w:p>
    <w:p w:rsidR="000059BC" w:rsidRPr="00906F72" w:rsidRDefault="00546F52" w:rsidP="00906F72">
      <w:pPr>
        <w:pStyle w:val="a9"/>
        <w:numPr>
          <w:ilvl w:val="0"/>
          <w:numId w:val="9"/>
        </w:numPr>
        <w:tabs>
          <w:tab w:val="left" w:pos="1134"/>
        </w:tabs>
        <w:spacing w:after="0" w:line="240" w:lineRule="auto"/>
        <w:ind w:left="0" w:firstLine="567"/>
        <w:jc w:val="both"/>
        <w:rPr>
          <w:rFonts w:ascii="Times New Roman" w:hAnsi="Times New Roman"/>
          <w:sz w:val="28"/>
          <w:szCs w:val="28"/>
        </w:rPr>
      </w:pPr>
      <w:r w:rsidRPr="00906F72">
        <w:rPr>
          <w:rFonts w:ascii="Times New Roman" w:hAnsi="Times New Roman"/>
          <w:sz w:val="28"/>
          <w:szCs w:val="28"/>
        </w:rPr>
        <w:t>у</w:t>
      </w:r>
      <w:r w:rsidR="000059BC" w:rsidRPr="00906F72">
        <w:rPr>
          <w:rFonts w:ascii="Times New Roman" w:hAnsi="Times New Roman"/>
          <w:sz w:val="28"/>
          <w:szCs w:val="28"/>
        </w:rPr>
        <w:t>лучшение администрирования косвенных налогов.</w:t>
      </w:r>
    </w:p>
    <w:p w:rsidR="000059BC" w:rsidRPr="00906F72" w:rsidRDefault="000059BC"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Так, изменения и дополнения</w:t>
      </w:r>
      <w:r w:rsidR="00546F52" w:rsidRPr="00906F72">
        <w:rPr>
          <w:rFonts w:ascii="Times New Roman" w:hAnsi="Times New Roman"/>
          <w:sz w:val="28"/>
          <w:szCs w:val="28"/>
        </w:rPr>
        <w:t>,</w:t>
      </w:r>
      <w:r w:rsidRPr="00906F72">
        <w:rPr>
          <w:rFonts w:ascii="Times New Roman" w:hAnsi="Times New Roman"/>
          <w:sz w:val="28"/>
          <w:szCs w:val="28"/>
        </w:rPr>
        <w:t xml:space="preserve"> предусмотренные в законопроекте в рамках 44 шага пред</w:t>
      </w:r>
      <w:r w:rsidR="00546F52" w:rsidRPr="00906F72">
        <w:rPr>
          <w:rFonts w:ascii="Times New Roman" w:hAnsi="Times New Roman"/>
          <w:sz w:val="28"/>
          <w:szCs w:val="28"/>
        </w:rPr>
        <w:t>по</w:t>
      </w:r>
      <w:r w:rsidRPr="00906F72">
        <w:rPr>
          <w:rFonts w:ascii="Times New Roman" w:hAnsi="Times New Roman"/>
          <w:sz w:val="28"/>
          <w:szCs w:val="28"/>
        </w:rPr>
        <w:t>лагают с</w:t>
      </w:r>
      <w:r w:rsidRPr="00906F72">
        <w:rPr>
          <w:rFonts w:ascii="Times New Roman" w:hAnsi="Times New Roman"/>
          <w:bCs/>
          <w:sz w:val="28"/>
          <w:szCs w:val="28"/>
        </w:rPr>
        <w:t>овершенствова</w:t>
      </w:r>
      <w:r w:rsidR="005C647E" w:rsidRPr="00906F72">
        <w:rPr>
          <w:rFonts w:ascii="Times New Roman" w:hAnsi="Times New Roman"/>
          <w:bCs/>
          <w:sz w:val="28"/>
          <w:szCs w:val="28"/>
        </w:rPr>
        <w:t>ние</w:t>
      </w:r>
      <w:r w:rsidRPr="00906F72">
        <w:rPr>
          <w:rFonts w:ascii="Times New Roman" w:hAnsi="Times New Roman"/>
          <w:bCs/>
          <w:sz w:val="28"/>
          <w:szCs w:val="28"/>
        </w:rPr>
        <w:t xml:space="preserve"> механизм</w:t>
      </w:r>
      <w:r w:rsidR="005C647E" w:rsidRPr="00906F72">
        <w:rPr>
          <w:rFonts w:ascii="Times New Roman" w:hAnsi="Times New Roman"/>
          <w:bCs/>
          <w:sz w:val="28"/>
          <w:szCs w:val="28"/>
        </w:rPr>
        <w:t>а</w:t>
      </w:r>
      <w:r w:rsidRPr="00906F72">
        <w:rPr>
          <w:rFonts w:ascii="Times New Roman" w:hAnsi="Times New Roman"/>
          <w:bCs/>
          <w:sz w:val="28"/>
          <w:szCs w:val="28"/>
        </w:rPr>
        <w:t xml:space="preserve"> взимания косвенных налогов, в том числе пут</w:t>
      </w:r>
      <w:r w:rsidR="00546F52" w:rsidRPr="00906F72">
        <w:rPr>
          <w:rFonts w:ascii="Times New Roman" w:hAnsi="Times New Roman"/>
          <w:bCs/>
          <w:sz w:val="28"/>
          <w:szCs w:val="28"/>
        </w:rPr>
        <w:t>е</w:t>
      </w:r>
      <w:r w:rsidRPr="00906F72">
        <w:rPr>
          <w:rFonts w:ascii="Times New Roman" w:hAnsi="Times New Roman"/>
          <w:bCs/>
          <w:sz w:val="28"/>
          <w:szCs w:val="28"/>
        </w:rPr>
        <w:t xml:space="preserve">м введения </w:t>
      </w:r>
      <w:r w:rsidRPr="00906F72">
        <w:rPr>
          <w:rFonts w:ascii="Times New Roman" w:hAnsi="Times New Roman"/>
          <w:sz w:val="28"/>
          <w:szCs w:val="28"/>
        </w:rPr>
        <w:t>с 1 января 2017 года налога с продаж вместо налога на добавленную стоимость.</w:t>
      </w:r>
    </w:p>
    <w:p w:rsidR="000059BC" w:rsidRPr="00906F72" w:rsidRDefault="000059BC"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Основные меры по улучшению администрирования косвенных налогов и сокращению теневой экономики предусматривают:</w:t>
      </w:r>
    </w:p>
    <w:p w:rsidR="000059BC" w:rsidRPr="00906F72" w:rsidRDefault="000059BC" w:rsidP="00906F72">
      <w:pPr>
        <w:numPr>
          <w:ilvl w:val="0"/>
          <w:numId w:val="2"/>
        </w:numPr>
        <w:tabs>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обязательность применения счетов-фактур;</w:t>
      </w:r>
    </w:p>
    <w:p w:rsidR="000059BC" w:rsidRPr="00906F72" w:rsidRDefault="000059BC" w:rsidP="00906F72">
      <w:pPr>
        <w:numPr>
          <w:ilvl w:val="0"/>
          <w:numId w:val="2"/>
        </w:numPr>
        <w:tabs>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возможность временного приостановления органами государственных доходов выписки электронных счетов-фактур при срабатывании системы управления рисками;</w:t>
      </w:r>
    </w:p>
    <w:p w:rsidR="000059BC" w:rsidRPr="00906F72" w:rsidRDefault="000059BC" w:rsidP="00906F72">
      <w:pPr>
        <w:numPr>
          <w:ilvl w:val="0"/>
          <w:numId w:val="2"/>
        </w:numPr>
        <w:tabs>
          <w:tab w:val="clear" w:pos="720"/>
          <w:tab w:val="num" w:pos="360"/>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перевод торговых рынков на современные форматы торговли (торговые центры и торговые дома) с 1 января 2018 года;</w:t>
      </w:r>
    </w:p>
    <w:p w:rsidR="000059BC" w:rsidRPr="00906F72" w:rsidRDefault="000059BC" w:rsidP="00906F72">
      <w:pPr>
        <w:numPr>
          <w:ilvl w:val="0"/>
          <w:numId w:val="2"/>
        </w:numPr>
        <w:tabs>
          <w:tab w:val="clear" w:pos="720"/>
          <w:tab w:val="num" w:pos="360"/>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создание прозрачной логистической инфраструктуры от таможенной границы до рынков;</w:t>
      </w:r>
    </w:p>
    <w:p w:rsidR="000059BC" w:rsidRPr="00906F72" w:rsidRDefault="000059BC" w:rsidP="00906F72">
      <w:pPr>
        <w:numPr>
          <w:ilvl w:val="0"/>
          <w:numId w:val="2"/>
        </w:numPr>
        <w:tabs>
          <w:tab w:val="clear" w:pos="720"/>
          <w:tab w:val="num" w:pos="360"/>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реформирование специальных налоговых режимов для малого среднего бизнеса и агропромышленного комплекса;</w:t>
      </w:r>
    </w:p>
    <w:p w:rsidR="000059BC" w:rsidRPr="00906F72" w:rsidRDefault="000059BC" w:rsidP="00906F72">
      <w:pPr>
        <w:numPr>
          <w:ilvl w:val="0"/>
          <w:numId w:val="2"/>
        </w:numPr>
        <w:tabs>
          <w:tab w:val="clear" w:pos="720"/>
          <w:tab w:val="num" w:pos="360"/>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внедрение терминалов оплаты и  контрольно-кассовых аппаратов с онлайн передачей данных в органы государственных доходов (далее – ККМ);</w:t>
      </w:r>
    </w:p>
    <w:p w:rsidR="000059BC" w:rsidRPr="00906F72" w:rsidRDefault="000059BC" w:rsidP="00906F72">
      <w:pPr>
        <w:numPr>
          <w:ilvl w:val="0"/>
          <w:numId w:val="5"/>
        </w:numPr>
        <w:tabs>
          <w:tab w:val="num" w:pos="360"/>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администрирование на территории рынков по средствам введени</w:t>
      </w:r>
      <w:r w:rsidR="005C647E" w:rsidRPr="00906F72">
        <w:rPr>
          <w:rFonts w:ascii="Times New Roman" w:hAnsi="Times New Roman"/>
          <w:sz w:val="28"/>
          <w:szCs w:val="28"/>
        </w:rPr>
        <w:t>я</w:t>
      </w:r>
      <w:r w:rsidRPr="00906F72">
        <w:rPr>
          <w:rFonts w:ascii="Times New Roman" w:hAnsi="Times New Roman"/>
          <w:sz w:val="28"/>
          <w:szCs w:val="28"/>
        </w:rPr>
        <w:t xml:space="preserve"> механизма учета поступления и движения товаров, поставщиков и продавцов таких товаров, а так же оборотов торгующих с возложением обязанности на администрации рынков, а также снижения наличного оборота, в том числе путем снижения банковской комиссии с безналичных транзакций, передачи в льготный лизинг терминалов оплаты и ККМ, стимулирования населения к безналичным расчетам;</w:t>
      </w:r>
    </w:p>
    <w:p w:rsidR="000059BC" w:rsidRPr="00906F72" w:rsidRDefault="000059BC" w:rsidP="00906F72">
      <w:pPr>
        <w:numPr>
          <w:ilvl w:val="0"/>
          <w:numId w:val="6"/>
        </w:numPr>
        <w:tabs>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значительное сокращение существующих льгот по НДС (при  необходимости заменить субсидиями из бюджета);</w:t>
      </w:r>
    </w:p>
    <w:p w:rsidR="000059BC" w:rsidRPr="00906F72" w:rsidRDefault="000059BC" w:rsidP="00906F72">
      <w:pPr>
        <w:numPr>
          <w:ilvl w:val="0"/>
          <w:numId w:val="6"/>
        </w:numPr>
        <w:tabs>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отмена (частичная отмена) возврата НДС при экспорте товаров без достаточной переработки;</w:t>
      </w:r>
    </w:p>
    <w:p w:rsidR="000059BC" w:rsidRPr="00906F72" w:rsidRDefault="000059BC" w:rsidP="00906F72">
      <w:pPr>
        <w:numPr>
          <w:ilvl w:val="0"/>
          <w:numId w:val="6"/>
        </w:numPr>
        <w:tabs>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совершенствование системы администрирования НДС за счет развития информационных систем.</w:t>
      </w:r>
    </w:p>
    <w:p w:rsidR="000059BC" w:rsidRPr="00906F72" w:rsidRDefault="000059BC" w:rsidP="00906F72">
      <w:pPr>
        <w:tabs>
          <w:tab w:val="left" w:pos="993"/>
        </w:tabs>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 xml:space="preserve">В рамках реализации 45 шага законопроектом предлагается </w:t>
      </w:r>
      <w:r w:rsidRPr="00906F72">
        <w:rPr>
          <w:rFonts w:ascii="Times New Roman" w:hAnsi="Times New Roman"/>
          <w:bCs/>
          <w:sz w:val="28"/>
          <w:szCs w:val="28"/>
        </w:rPr>
        <w:t>оптимизаци</w:t>
      </w:r>
      <w:r w:rsidR="005C647E" w:rsidRPr="00906F72">
        <w:rPr>
          <w:rFonts w:ascii="Times New Roman" w:hAnsi="Times New Roman"/>
          <w:bCs/>
          <w:sz w:val="28"/>
          <w:szCs w:val="28"/>
        </w:rPr>
        <w:t>я</w:t>
      </w:r>
      <w:r w:rsidRPr="00906F72">
        <w:rPr>
          <w:rFonts w:ascii="Times New Roman" w:hAnsi="Times New Roman"/>
          <w:bCs/>
          <w:sz w:val="28"/>
          <w:szCs w:val="28"/>
        </w:rPr>
        <w:t xml:space="preserve"> действующих налоговых режимов </w:t>
      </w:r>
      <w:r w:rsidRPr="00906F72">
        <w:rPr>
          <w:rFonts w:ascii="Times New Roman" w:hAnsi="Times New Roman"/>
          <w:sz w:val="28"/>
          <w:szCs w:val="28"/>
        </w:rPr>
        <w:t>с обязательным ведением налогового учета доходов и расходов.</w:t>
      </w:r>
    </w:p>
    <w:p w:rsidR="000059BC" w:rsidRPr="00906F72" w:rsidRDefault="000059BC" w:rsidP="00906F72">
      <w:pPr>
        <w:tabs>
          <w:tab w:val="left" w:pos="993"/>
        </w:tabs>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 xml:space="preserve">Так, в целях снижения доли теневой экономики, стимулирования предпринимателей к ведению налогового учета и отражению реальных доходов, а также доходов своих работников предлагается реформирование действующих специальных налоговых режимов с установлением 3-х уровней налоговых режимов с 1 января 2017 года: </w:t>
      </w:r>
    </w:p>
    <w:p w:rsidR="000059BC" w:rsidRPr="00906F72" w:rsidRDefault="000059BC" w:rsidP="00906F72">
      <w:pPr>
        <w:numPr>
          <w:ilvl w:val="0"/>
          <w:numId w:val="7"/>
        </w:numPr>
        <w:tabs>
          <w:tab w:val="clear" w:pos="720"/>
          <w:tab w:val="left" w:pos="851"/>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Патент (изменение условий применения режима).</w:t>
      </w:r>
    </w:p>
    <w:p w:rsidR="000059BC" w:rsidRPr="00906F72" w:rsidRDefault="000059BC" w:rsidP="00906F72">
      <w:pPr>
        <w:numPr>
          <w:ilvl w:val="0"/>
          <w:numId w:val="7"/>
        </w:numPr>
        <w:tabs>
          <w:tab w:val="clear" w:pos="720"/>
          <w:tab w:val="left" w:pos="851"/>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Специальный налоговый режим для МСБ с ведением налогового учета доходов и расходов.</w:t>
      </w:r>
    </w:p>
    <w:p w:rsidR="000059BC" w:rsidRPr="00906F72" w:rsidRDefault="000059BC" w:rsidP="00906F72">
      <w:pPr>
        <w:numPr>
          <w:ilvl w:val="0"/>
          <w:numId w:val="7"/>
        </w:numPr>
        <w:tabs>
          <w:tab w:val="clear" w:pos="720"/>
          <w:tab w:val="left" w:pos="851"/>
          <w:tab w:val="left" w:pos="993"/>
        </w:tabs>
        <w:spacing w:after="0" w:line="240" w:lineRule="auto"/>
        <w:ind w:left="0" w:firstLine="567"/>
        <w:contextualSpacing/>
        <w:jc w:val="both"/>
        <w:rPr>
          <w:rFonts w:ascii="Times New Roman" w:hAnsi="Times New Roman"/>
          <w:sz w:val="28"/>
          <w:szCs w:val="28"/>
        </w:rPr>
      </w:pPr>
      <w:r w:rsidRPr="00906F72">
        <w:rPr>
          <w:rFonts w:ascii="Times New Roman" w:hAnsi="Times New Roman"/>
          <w:sz w:val="28"/>
          <w:szCs w:val="28"/>
        </w:rPr>
        <w:t>Общеустановленный режим (сохраняется действующий режим).</w:t>
      </w:r>
    </w:p>
    <w:p w:rsidR="000059BC" w:rsidRPr="00906F72" w:rsidRDefault="000059BC" w:rsidP="00906F72">
      <w:pPr>
        <w:tabs>
          <w:tab w:val="left" w:pos="993"/>
        </w:tabs>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Оказание услуг по ведению бухгалтерского учета и сдачи налоговой отчетности будет осуществляться на базе Региональных палат предпринимателей.</w:t>
      </w:r>
    </w:p>
    <w:p w:rsidR="00D86076" w:rsidRPr="00906F72" w:rsidRDefault="00D86076" w:rsidP="00906F72">
      <w:pPr>
        <w:spacing w:after="0" w:line="240" w:lineRule="auto"/>
        <w:ind w:firstLine="567"/>
        <w:contextualSpacing/>
        <w:jc w:val="both"/>
        <w:rPr>
          <w:rFonts w:ascii="Times New Roman" w:hAnsi="Times New Roman"/>
          <w:sz w:val="28"/>
          <w:szCs w:val="28"/>
        </w:rPr>
      </w:pP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3. Цели принятия законопроекта</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D86076" w:rsidRPr="00906F72" w:rsidRDefault="00D86076" w:rsidP="00906F72">
      <w:pPr>
        <w:spacing w:after="0" w:line="240" w:lineRule="auto"/>
        <w:ind w:firstLine="567"/>
        <w:contextualSpacing/>
        <w:jc w:val="both"/>
        <w:rPr>
          <w:rFonts w:ascii="Times New Roman" w:hAnsi="Times New Roman"/>
          <w:sz w:val="28"/>
          <w:szCs w:val="28"/>
          <w:lang w:val="kk-KZ"/>
        </w:rPr>
      </w:pPr>
      <w:r w:rsidRPr="00906F72">
        <w:rPr>
          <w:rFonts w:ascii="Times New Roman" w:hAnsi="Times New Roman"/>
          <w:sz w:val="28"/>
          <w:szCs w:val="28"/>
          <w:lang w:val="kk-KZ"/>
        </w:rPr>
        <w:t>Основной целью разработки законопроекта является реализация предусмотренных программой Главы государства Н.А. Назарбаева «План нации – 100 шагов по реализации пяти институциональных реформ».</w:t>
      </w:r>
    </w:p>
    <w:p w:rsidR="00D86076" w:rsidRPr="00906F72" w:rsidRDefault="00D86076" w:rsidP="00906F72">
      <w:pPr>
        <w:spacing w:after="0" w:line="240" w:lineRule="auto"/>
        <w:ind w:firstLine="567"/>
        <w:contextualSpacing/>
        <w:jc w:val="both"/>
        <w:rPr>
          <w:rFonts w:ascii="Times New Roman" w:hAnsi="Times New Roman"/>
          <w:sz w:val="28"/>
          <w:szCs w:val="28"/>
        </w:rPr>
      </w:pP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4. Предмет регулирования законопроекта</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D86076" w:rsidRPr="00906F72" w:rsidRDefault="00D86076"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lang w:val="kk-KZ"/>
        </w:rPr>
        <w:t>О</w:t>
      </w:r>
      <w:r w:rsidRPr="00906F72">
        <w:rPr>
          <w:rFonts w:ascii="Times New Roman" w:hAnsi="Times New Roman"/>
          <w:sz w:val="28"/>
          <w:szCs w:val="28"/>
        </w:rPr>
        <w:t>бщественные отношения, возникающие в сфере налогообложения.</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5. Структура законопроекта</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D86076" w:rsidRPr="00906F72" w:rsidRDefault="00D86076" w:rsidP="00906F72">
      <w:pPr>
        <w:spacing w:after="0" w:line="240" w:lineRule="auto"/>
        <w:ind w:firstLine="567"/>
        <w:contextualSpacing/>
        <w:jc w:val="both"/>
        <w:rPr>
          <w:rFonts w:ascii="Times New Roman" w:hAnsi="Times New Roman"/>
          <w:bCs/>
          <w:sz w:val="28"/>
          <w:szCs w:val="28"/>
        </w:rPr>
      </w:pPr>
      <w:r w:rsidRPr="00906F72">
        <w:rPr>
          <w:rFonts w:ascii="Times New Roman" w:hAnsi="Times New Roman"/>
          <w:bCs/>
          <w:sz w:val="28"/>
          <w:szCs w:val="28"/>
        </w:rPr>
        <w:t xml:space="preserve">Законопроект состоит из двух статей: </w:t>
      </w:r>
    </w:p>
    <w:p w:rsidR="00D86076" w:rsidRPr="00906F72" w:rsidRDefault="00D86076" w:rsidP="00906F72">
      <w:pPr>
        <w:spacing w:after="0" w:line="240" w:lineRule="auto"/>
        <w:ind w:firstLine="567"/>
        <w:contextualSpacing/>
        <w:jc w:val="both"/>
        <w:rPr>
          <w:rFonts w:ascii="Times New Roman" w:hAnsi="Times New Roman"/>
          <w:bCs/>
          <w:sz w:val="28"/>
          <w:szCs w:val="28"/>
        </w:rPr>
      </w:pPr>
      <w:r w:rsidRPr="00906F72">
        <w:rPr>
          <w:rFonts w:ascii="Times New Roman" w:hAnsi="Times New Roman"/>
          <w:bCs/>
          <w:sz w:val="28"/>
          <w:szCs w:val="28"/>
        </w:rPr>
        <w:t>Первая статья предусматривает внесение изменений и дополнений в следующие нормативные правовые акты:</w:t>
      </w:r>
    </w:p>
    <w:p w:rsidR="00D86076" w:rsidRPr="00906F72" w:rsidRDefault="00D86076" w:rsidP="00906F72">
      <w:pPr>
        <w:tabs>
          <w:tab w:val="left" w:pos="600"/>
        </w:tabs>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Кодекс Республики Казахстан «О налогах и других обязательных платежах в бюджет» (Налоговый кодекс) от 10 декабря 2008 года;</w:t>
      </w:r>
    </w:p>
    <w:p w:rsidR="00D86076" w:rsidRPr="00906F72" w:rsidRDefault="00D86076" w:rsidP="00906F72">
      <w:pPr>
        <w:tabs>
          <w:tab w:val="left" w:pos="600"/>
        </w:tabs>
        <w:spacing w:after="0" w:line="240" w:lineRule="auto"/>
        <w:ind w:firstLine="567"/>
        <w:contextualSpacing/>
        <w:jc w:val="both"/>
        <w:rPr>
          <w:rFonts w:ascii="Times New Roman" w:hAnsi="Times New Roman"/>
          <w:spacing w:val="2"/>
          <w:sz w:val="28"/>
          <w:szCs w:val="28"/>
        </w:rPr>
      </w:pPr>
      <w:r w:rsidRPr="00906F72">
        <w:rPr>
          <w:rFonts w:ascii="Times New Roman" w:hAnsi="Times New Roman"/>
          <w:spacing w:val="2"/>
          <w:sz w:val="28"/>
          <w:szCs w:val="28"/>
        </w:rPr>
        <w:t xml:space="preserve">Закон Республики Казахстан от 10 декабря 2008 года </w:t>
      </w:r>
      <w:r w:rsidRPr="00906F72">
        <w:rPr>
          <w:rFonts w:ascii="Times New Roman" w:hAnsi="Times New Roman"/>
          <w:spacing w:val="2"/>
          <w:sz w:val="28"/>
          <w:szCs w:val="28"/>
        </w:rPr>
        <w:br/>
        <w:t>«О введении в</w:t>
      </w:r>
      <w:r w:rsidRPr="00906F72">
        <w:rPr>
          <w:rFonts w:ascii="Times New Roman" w:hAnsi="Times New Roman"/>
          <w:sz w:val="28"/>
          <w:szCs w:val="28"/>
        </w:rPr>
        <w:t xml:space="preserve"> </w:t>
      </w:r>
      <w:r w:rsidRPr="00906F72">
        <w:rPr>
          <w:rFonts w:ascii="Times New Roman" w:hAnsi="Times New Roman"/>
          <w:spacing w:val="2"/>
          <w:sz w:val="28"/>
          <w:szCs w:val="28"/>
        </w:rPr>
        <w:t>действие Кодекса Республики Казахстан «О налогах и других обязательных платежах в бюджет» (Налоговый кодекс)»;</w:t>
      </w:r>
    </w:p>
    <w:p w:rsidR="00D86076" w:rsidRPr="00906F72" w:rsidRDefault="00D86076" w:rsidP="00906F72">
      <w:pPr>
        <w:tabs>
          <w:tab w:val="left" w:pos="600"/>
        </w:tabs>
        <w:spacing w:after="0" w:line="240" w:lineRule="auto"/>
        <w:ind w:firstLine="567"/>
        <w:contextualSpacing/>
        <w:jc w:val="both"/>
        <w:rPr>
          <w:rFonts w:ascii="Times New Roman" w:hAnsi="Times New Roman"/>
          <w:sz w:val="28"/>
          <w:szCs w:val="28"/>
        </w:rPr>
      </w:pPr>
      <w:r w:rsidRPr="00906F72">
        <w:rPr>
          <w:rFonts w:ascii="Times New Roman" w:hAnsi="Times New Roman"/>
          <w:bCs/>
          <w:sz w:val="28"/>
          <w:szCs w:val="28"/>
        </w:rPr>
        <w:t>Вторая статья определяет порядок введения в действие норм Закона.</w:t>
      </w:r>
    </w:p>
    <w:p w:rsidR="00D86076" w:rsidRPr="00906F72" w:rsidRDefault="00D86076" w:rsidP="00906F72">
      <w:pPr>
        <w:spacing w:after="0" w:line="240" w:lineRule="auto"/>
        <w:ind w:firstLine="567"/>
        <w:contextualSpacing/>
        <w:jc w:val="both"/>
        <w:rPr>
          <w:rFonts w:ascii="Times New Roman" w:hAnsi="Times New Roman"/>
          <w:sz w:val="28"/>
          <w:szCs w:val="28"/>
        </w:rPr>
      </w:pP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6. Предполагаемые правовые и социально-экономические</w:t>
      </w:r>
      <w:r w:rsidRPr="00906F72">
        <w:rPr>
          <w:rFonts w:ascii="Times New Roman" w:hAnsi="Times New Roman"/>
          <w:b/>
          <w:sz w:val="28"/>
          <w:szCs w:val="28"/>
        </w:rPr>
        <w:br/>
        <w:t>последствия в случае принятия законопроекта</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D86076" w:rsidRPr="00906F72" w:rsidRDefault="00D86076"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 xml:space="preserve">Принятие проекта Закона Республики Казахстан «О внесении изменений и дополнений в некоторые законодательные акты Республики Казахстан по вопросам налогообложения» не влечет за собой отрицательных социально-экономических последствий. </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552B40"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7. Необходимость одновременного (последующего)</w:t>
      </w: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приведения других законодательных актов в соответствие с разрабатываемым законопроектом</w:t>
      </w:r>
    </w:p>
    <w:p w:rsidR="00D86076" w:rsidRPr="00906F72" w:rsidRDefault="00D86076" w:rsidP="00906F72">
      <w:pPr>
        <w:spacing w:after="0" w:line="240" w:lineRule="auto"/>
        <w:ind w:firstLine="567"/>
        <w:contextualSpacing/>
        <w:jc w:val="both"/>
        <w:rPr>
          <w:rFonts w:ascii="Times New Roman" w:hAnsi="Times New Roman"/>
          <w:sz w:val="28"/>
          <w:szCs w:val="28"/>
        </w:rPr>
      </w:pPr>
    </w:p>
    <w:p w:rsidR="00D86076" w:rsidRPr="00906F72" w:rsidRDefault="00D86076"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lang w:val="kk-KZ"/>
        </w:rPr>
        <w:t>Не требуется</w:t>
      </w:r>
      <w:r w:rsidRPr="00906F72">
        <w:rPr>
          <w:rFonts w:ascii="Times New Roman" w:hAnsi="Times New Roman"/>
          <w:sz w:val="28"/>
          <w:szCs w:val="28"/>
        </w:rPr>
        <w:t>.</w:t>
      </w:r>
    </w:p>
    <w:p w:rsidR="00D86076" w:rsidRPr="00906F72" w:rsidRDefault="00D86076" w:rsidP="00906F72">
      <w:pPr>
        <w:spacing w:after="0" w:line="240" w:lineRule="auto"/>
        <w:ind w:firstLine="567"/>
        <w:contextualSpacing/>
        <w:jc w:val="both"/>
        <w:rPr>
          <w:rFonts w:ascii="Times New Roman" w:hAnsi="Times New Roman"/>
          <w:sz w:val="28"/>
          <w:szCs w:val="28"/>
        </w:rPr>
      </w:pPr>
    </w:p>
    <w:p w:rsidR="00D86076" w:rsidRPr="00906F72" w:rsidRDefault="00D86076" w:rsidP="00906F72">
      <w:pPr>
        <w:spacing w:after="0" w:line="240" w:lineRule="auto"/>
        <w:ind w:firstLine="567"/>
        <w:contextualSpacing/>
        <w:jc w:val="center"/>
        <w:rPr>
          <w:rFonts w:ascii="Times New Roman" w:hAnsi="Times New Roman"/>
          <w:b/>
          <w:sz w:val="28"/>
          <w:szCs w:val="28"/>
        </w:rPr>
      </w:pPr>
      <w:r w:rsidRPr="00906F72">
        <w:rPr>
          <w:rFonts w:ascii="Times New Roman" w:hAnsi="Times New Roman"/>
          <w:b/>
          <w:sz w:val="28"/>
          <w:szCs w:val="28"/>
        </w:rPr>
        <w:t>8. Регл</w:t>
      </w:r>
      <w:bookmarkStart w:id="0" w:name="_GoBack"/>
      <w:bookmarkEnd w:id="0"/>
      <w:r w:rsidRPr="00906F72">
        <w:rPr>
          <w:rFonts w:ascii="Times New Roman" w:hAnsi="Times New Roman"/>
          <w:b/>
          <w:sz w:val="28"/>
          <w:szCs w:val="28"/>
        </w:rPr>
        <w:t>аментированность предмета законопроекта иными нормативными правовыми актами</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D86076" w:rsidRPr="00906F72" w:rsidRDefault="00D86076" w:rsidP="00906F72">
      <w:pPr>
        <w:pStyle w:val="a5"/>
        <w:widowControl w:val="0"/>
        <w:spacing w:before="0" w:beforeAutospacing="0" w:after="0" w:afterAutospacing="0"/>
        <w:ind w:firstLine="567"/>
        <w:contextualSpacing/>
        <w:jc w:val="both"/>
        <w:rPr>
          <w:sz w:val="28"/>
          <w:szCs w:val="28"/>
        </w:rPr>
      </w:pPr>
      <w:r w:rsidRPr="00906F72">
        <w:rPr>
          <w:sz w:val="28"/>
          <w:szCs w:val="28"/>
        </w:rPr>
        <w:t>Предмет законопроекта регламентирован следующими нормативными правовыми актами:</w:t>
      </w:r>
    </w:p>
    <w:p w:rsidR="00D86076" w:rsidRPr="00906F72" w:rsidRDefault="00D86076" w:rsidP="00906F72">
      <w:pPr>
        <w:pStyle w:val="a5"/>
        <w:widowControl w:val="0"/>
        <w:spacing w:before="0" w:beforeAutospacing="0" w:after="0" w:afterAutospacing="0"/>
        <w:ind w:firstLine="567"/>
        <w:contextualSpacing/>
        <w:jc w:val="both"/>
        <w:rPr>
          <w:sz w:val="28"/>
          <w:szCs w:val="28"/>
        </w:rPr>
      </w:pPr>
      <w:r w:rsidRPr="00906F72">
        <w:rPr>
          <w:sz w:val="28"/>
          <w:szCs w:val="28"/>
        </w:rPr>
        <w:t>Кодексом Республики Казахстан «О налогах и других обязательных платежах в бюджет» (Налоговый кодекс);</w:t>
      </w:r>
    </w:p>
    <w:p w:rsidR="00D86076" w:rsidRPr="00906F72" w:rsidRDefault="00D86076" w:rsidP="00906F72">
      <w:pPr>
        <w:tabs>
          <w:tab w:val="left" w:pos="600"/>
        </w:tabs>
        <w:spacing w:after="0" w:line="240" w:lineRule="auto"/>
        <w:ind w:firstLine="567"/>
        <w:contextualSpacing/>
        <w:jc w:val="both"/>
        <w:rPr>
          <w:rFonts w:ascii="Times New Roman" w:hAnsi="Times New Roman"/>
          <w:bCs/>
          <w:sz w:val="28"/>
          <w:szCs w:val="28"/>
        </w:rPr>
      </w:pPr>
      <w:r w:rsidRPr="00906F72">
        <w:rPr>
          <w:rFonts w:ascii="Times New Roman" w:hAnsi="Times New Roman"/>
          <w:bCs/>
          <w:sz w:val="28"/>
          <w:szCs w:val="28"/>
          <w:lang w:val="kk-KZ"/>
        </w:rPr>
        <w:t>Закон Республики Казахстан «</w:t>
      </w:r>
      <w:r w:rsidRPr="00906F72">
        <w:rPr>
          <w:rFonts w:ascii="Times New Roman" w:hAnsi="Times New Roman"/>
          <w:bCs/>
          <w:sz w:val="28"/>
          <w:szCs w:val="28"/>
        </w:rPr>
        <w:t>О введении в действие</w:t>
      </w:r>
      <w:r w:rsidRPr="00906F72">
        <w:rPr>
          <w:rFonts w:ascii="Times New Roman" w:hAnsi="Times New Roman"/>
          <w:sz w:val="28"/>
          <w:szCs w:val="28"/>
        </w:rPr>
        <w:t xml:space="preserve"> Кодекса Республики Казахстан «О налогах и других обязательных платежах в бюджет» (Налоговый кодекс)» от 10 декабря 2008 года.</w:t>
      </w:r>
    </w:p>
    <w:p w:rsidR="00D86076" w:rsidRPr="00906F72" w:rsidRDefault="00D86076" w:rsidP="00906F72">
      <w:pPr>
        <w:spacing w:after="0" w:line="240" w:lineRule="auto"/>
        <w:ind w:firstLine="567"/>
        <w:contextualSpacing/>
        <w:jc w:val="both"/>
        <w:rPr>
          <w:rFonts w:ascii="Times New Roman" w:hAnsi="Times New Roman"/>
          <w:sz w:val="28"/>
          <w:szCs w:val="28"/>
        </w:rPr>
      </w:pP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9. Наличие по рассматриваемому вопросу зарубежного опыта</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3517C7" w:rsidRPr="00906F72" w:rsidRDefault="003517C7" w:rsidP="00906F72">
      <w:pPr>
        <w:spacing w:after="0" w:line="240" w:lineRule="auto"/>
        <w:ind w:firstLine="567"/>
        <w:contextualSpacing/>
        <w:jc w:val="both"/>
        <w:rPr>
          <w:rFonts w:ascii="Times New Roman" w:hAnsi="Times New Roman"/>
          <w:color w:val="000000"/>
          <w:sz w:val="28"/>
          <w:szCs w:val="28"/>
        </w:rPr>
      </w:pPr>
      <w:r w:rsidRPr="00906F72">
        <w:rPr>
          <w:rFonts w:ascii="Times New Roman" w:hAnsi="Times New Roman"/>
          <w:color w:val="000000"/>
          <w:sz w:val="28"/>
          <w:szCs w:val="28"/>
        </w:rPr>
        <w:t>По данным отчета экспертов Всемирного Банка  в таких странах как  Швеция, Нидерланды, Германия, Бельгия, Франция, Люксембург регистрационный порог для постановки на учет по НДС не существует.</w:t>
      </w:r>
    </w:p>
    <w:p w:rsidR="003517C7" w:rsidRPr="00906F72" w:rsidRDefault="003517C7" w:rsidP="00906F72">
      <w:pPr>
        <w:spacing w:after="0" w:line="240" w:lineRule="auto"/>
        <w:ind w:firstLine="567"/>
        <w:contextualSpacing/>
        <w:jc w:val="both"/>
        <w:rPr>
          <w:rFonts w:ascii="Times New Roman" w:hAnsi="Times New Roman"/>
          <w:color w:val="000000"/>
          <w:sz w:val="28"/>
          <w:szCs w:val="28"/>
        </w:rPr>
      </w:pPr>
      <w:r w:rsidRPr="00906F72">
        <w:rPr>
          <w:rFonts w:ascii="Times New Roman" w:hAnsi="Times New Roman"/>
          <w:color w:val="000000"/>
          <w:sz w:val="28"/>
          <w:szCs w:val="28"/>
        </w:rPr>
        <w:t xml:space="preserve">В Норвегии, Дании, Финляндии пороговое значение </w:t>
      </w:r>
      <w:r w:rsidRPr="00906F72">
        <w:rPr>
          <w:rFonts w:ascii="Times New Roman" w:hAnsi="Times New Roman"/>
          <w:color w:val="000000"/>
          <w:sz w:val="28"/>
          <w:szCs w:val="28"/>
          <w:lang w:val="kk-KZ"/>
        </w:rPr>
        <w:t xml:space="preserve">для постановки на регистрационный учет по НДС составляет </w:t>
      </w:r>
      <w:r w:rsidRPr="00906F72">
        <w:rPr>
          <w:rFonts w:ascii="Times New Roman" w:hAnsi="Times New Roman"/>
          <w:color w:val="000000"/>
          <w:sz w:val="28"/>
          <w:szCs w:val="28"/>
        </w:rPr>
        <w:t xml:space="preserve">от 6 695 евро до 8 500 евро. </w:t>
      </w:r>
    </w:p>
    <w:p w:rsidR="003517C7" w:rsidRPr="00906F72" w:rsidRDefault="003517C7" w:rsidP="00906F72">
      <w:pPr>
        <w:spacing w:after="0" w:line="240" w:lineRule="auto"/>
        <w:ind w:firstLine="567"/>
        <w:contextualSpacing/>
        <w:jc w:val="both"/>
        <w:rPr>
          <w:rFonts w:ascii="Times New Roman" w:hAnsi="Times New Roman"/>
          <w:color w:val="000000"/>
          <w:sz w:val="28"/>
          <w:szCs w:val="28"/>
        </w:rPr>
      </w:pPr>
      <w:r w:rsidRPr="00906F72">
        <w:rPr>
          <w:rFonts w:ascii="Times New Roman" w:hAnsi="Times New Roman"/>
          <w:color w:val="000000"/>
          <w:sz w:val="28"/>
          <w:szCs w:val="28"/>
        </w:rPr>
        <w:t xml:space="preserve">В Литве, Латвии, Австрии, Ирландии, Великобритании  от 28 960 евро до 90 906 евро. </w:t>
      </w:r>
    </w:p>
    <w:p w:rsidR="003517C7" w:rsidRPr="00906F72" w:rsidRDefault="003517C7" w:rsidP="00906F72">
      <w:pPr>
        <w:spacing w:after="0" w:line="240" w:lineRule="auto"/>
        <w:ind w:firstLine="567"/>
        <w:contextualSpacing/>
        <w:jc w:val="both"/>
        <w:rPr>
          <w:rFonts w:ascii="Times New Roman" w:hAnsi="Times New Roman"/>
          <w:color w:val="000000"/>
          <w:sz w:val="28"/>
          <w:szCs w:val="28"/>
          <w:lang w:val="kk-KZ"/>
        </w:rPr>
      </w:pPr>
      <w:r w:rsidRPr="00906F72">
        <w:rPr>
          <w:rFonts w:ascii="Times New Roman" w:hAnsi="Times New Roman"/>
          <w:color w:val="000000"/>
          <w:sz w:val="28"/>
          <w:szCs w:val="28"/>
        </w:rPr>
        <w:t xml:space="preserve">В России 26 600 евро, Беларуси 40 000 евро (для ИП),  Кыргызстане </w:t>
      </w:r>
      <w:r w:rsidRPr="00906F72">
        <w:rPr>
          <w:rFonts w:ascii="Times New Roman" w:hAnsi="Times New Roman"/>
          <w:color w:val="000000"/>
          <w:sz w:val="28"/>
          <w:szCs w:val="28"/>
        </w:rPr>
        <w:br/>
        <w:t>56 000 евро, Армении 107 500 евро.</w:t>
      </w:r>
    </w:p>
    <w:p w:rsidR="003517C7" w:rsidRPr="00906F72" w:rsidRDefault="003517C7" w:rsidP="00906F72">
      <w:pPr>
        <w:spacing w:after="0" w:line="240" w:lineRule="auto"/>
        <w:ind w:firstLine="567"/>
        <w:contextualSpacing/>
        <w:jc w:val="both"/>
        <w:rPr>
          <w:rFonts w:ascii="Times New Roman" w:hAnsi="Times New Roman"/>
          <w:color w:val="000000"/>
          <w:sz w:val="28"/>
          <w:szCs w:val="28"/>
          <w:lang w:val="kk-KZ"/>
        </w:rPr>
      </w:pPr>
      <w:r w:rsidRPr="00906F72">
        <w:rPr>
          <w:rFonts w:ascii="Times New Roman" w:hAnsi="Times New Roman"/>
          <w:color w:val="000000"/>
          <w:sz w:val="28"/>
          <w:szCs w:val="28"/>
          <w:lang w:val="kk-KZ"/>
        </w:rPr>
        <w:t>Вместе с тем, в Казахстане д</w:t>
      </w:r>
      <w:r w:rsidRPr="00906F72">
        <w:rPr>
          <w:rFonts w:ascii="Times New Roman" w:hAnsi="Times New Roman"/>
          <w:color w:val="000000"/>
          <w:sz w:val="28"/>
          <w:szCs w:val="28"/>
        </w:rPr>
        <w:t>ля большинства налогоплательщиков порог в 30 000-кратный МРП слишком велик, при этом при оказании услуг, реализации товаров поставщики предпочитают иметь дело с плательщиками НДС, т.е. для последующего отнесения в зачет.</w:t>
      </w:r>
    </w:p>
    <w:p w:rsidR="003517C7" w:rsidRPr="00906F72" w:rsidRDefault="003517C7" w:rsidP="00906F72">
      <w:pPr>
        <w:spacing w:after="0" w:line="240" w:lineRule="auto"/>
        <w:ind w:firstLine="567"/>
        <w:contextualSpacing/>
        <w:jc w:val="both"/>
        <w:rPr>
          <w:rFonts w:ascii="Times New Roman" w:hAnsi="Times New Roman"/>
          <w:i/>
          <w:color w:val="000000"/>
          <w:sz w:val="28"/>
          <w:szCs w:val="28"/>
        </w:rPr>
      </w:pPr>
      <w:r w:rsidRPr="00906F72">
        <w:rPr>
          <w:rFonts w:ascii="Times New Roman" w:hAnsi="Times New Roman"/>
          <w:color w:val="000000"/>
          <w:sz w:val="28"/>
          <w:szCs w:val="28"/>
        </w:rPr>
        <w:t>В переводе на евро сумма 59,5 млн.</w:t>
      </w:r>
      <w:r w:rsidRPr="00906F72">
        <w:rPr>
          <w:rFonts w:ascii="Times New Roman" w:hAnsi="Times New Roman"/>
          <w:color w:val="000000"/>
          <w:sz w:val="28"/>
          <w:szCs w:val="28"/>
          <w:lang w:val="kk-KZ"/>
        </w:rPr>
        <w:t xml:space="preserve"> </w:t>
      </w:r>
      <w:r w:rsidRPr="00906F72">
        <w:rPr>
          <w:rFonts w:ascii="Times New Roman" w:hAnsi="Times New Roman"/>
          <w:color w:val="000000"/>
          <w:sz w:val="28"/>
          <w:szCs w:val="28"/>
        </w:rPr>
        <w:t xml:space="preserve">тенге составляет 204,3 тыс. евро </w:t>
      </w:r>
      <w:r w:rsidRPr="00906F72">
        <w:rPr>
          <w:rFonts w:ascii="Times New Roman" w:hAnsi="Times New Roman"/>
          <w:i/>
          <w:color w:val="000000"/>
          <w:sz w:val="28"/>
          <w:szCs w:val="28"/>
        </w:rPr>
        <w:t>(</w:t>
      </w:r>
      <w:r w:rsidRPr="00906F72">
        <w:rPr>
          <w:rFonts w:ascii="Times New Roman" w:hAnsi="Times New Roman"/>
          <w:i/>
          <w:color w:val="000000"/>
          <w:sz w:val="28"/>
          <w:szCs w:val="28"/>
          <w:lang w:val="kk-KZ"/>
        </w:rPr>
        <w:t xml:space="preserve">по курсу </w:t>
      </w:r>
      <w:r w:rsidRPr="00906F72">
        <w:rPr>
          <w:rFonts w:ascii="Times New Roman" w:hAnsi="Times New Roman"/>
          <w:i/>
          <w:color w:val="000000"/>
          <w:sz w:val="28"/>
          <w:szCs w:val="28"/>
        </w:rPr>
        <w:t>291</w:t>
      </w:r>
      <w:r w:rsidRPr="00906F72">
        <w:rPr>
          <w:rFonts w:ascii="Times New Roman" w:hAnsi="Times New Roman"/>
          <w:i/>
          <w:color w:val="000000"/>
          <w:sz w:val="28"/>
          <w:szCs w:val="28"/>
          <w:lang w:val="kk-KZ"/>
        </w:rPr>
        <w:t xml:space="preserve"> </w:t>
      </w:r>
      <w:r w:rsidRPr="00906F72">
        <w:rPr>
          <w:rFonts w:ascii="Times New Roman" w:hAnsi="Times New Roman"/>
          <w:i/>
          <w:color w:val="000000"/>
          <w:sz w:val="28"/>
          <w:szCs w:val="28"/>
        </w:rPr>
        <w:t>тенге</w:t>
      </w:r>
      <w:r w:rsidRPr="00906F72">
        <w:rPr>
          <w:rFonts w:ascii="Times New Roman" w:hAnsi="Times New Roman"/>
          <w:i/>
          <w:color w:val="000000"/>
          <w:sz w:val="28"/>
          <w:szCs w:val="28"/>
          <w:lang w:val="kk-KZ"/>
        </w:rPr>
        <w:t xml:space="preserve"> за 1</w:t>
      </w:r>
      <w:r w:rsidRPr="00906F72">
        <w:rPr>
          <w:rFonts w:ascii="Times New Roman" w:hAnsi="Times New Roman"/>
          <w:i/>
          <w:color w:val="000000"/>
          <w:sz w:val="28"/>
          <w:szCs w:val="28"/>
        </w:rPr>
        <w:t xml:space="preserve"> евро по состоянию на 11.09.2015 года).</w:t>
      </w:r>
    </w:p>
    <w:p w:rsidR="003517C7" w:rsidRPr="00906F72" w:rsidRDefault="003517C7" w:rsidP="00906F72">
      <w:pPr>
        <w:spacing w:after="0" w:line="240" w:lineRule="auto"/>
        <w:ind w:firstLine="567"/>
        <w:contextualSpacing/>
        <w:jc w:val="both"/>
        <w:rPr>
          <w:rFonts w:ascii="Times New Roman" w:hAnsi="Times New Roman"/>
          <w:color w:val="000000"/>
          <w:sz w:val="28"/>
          <w:szCs w:val="28"/>
          <w:lang w:val="kk-KZ"/>
        </w:rPr>
      </w:pPr>
      <w:r w:rsidRPr="00906F72">
        <w:rPr>
          <w:rFonts w:ascii="Times New Roman" w:hAnsi="Times New Roman"/>
          <w:color w:val="000000"/>
          <w:sz w:val="28"/>
          <w:szCs w:val="28"/>
        </w:rPr>
        <w:t>Таким образом, в Казахстане один из самых высоких в мире регистрационных  порогов для постановки на учет по НДС.</w:t>
      </w:r>
    </w:p>
    <w:p w:rsidR="003517C7" w:rsidRPr="00906F72" w:rsidRDefault="003517C7" w:rsidP="00906F72">
      <w:pPr>
        <w:spacing w:after="0" w:line="240" w:lineRule="auto"/>
        <w:ind w:firstLine="567"/>
        <w:contextualSpacing/>
        <w:jc w:val="both"/>
        <w:rPr>
          <w:rFonts w:ascii="Times New Roman" w:hAnsi="Times New Roman"/>
          <w:bCs/>
          <w:color w:val="000000"/>
          <w:sz w:val="28"/>
          <w:szCs w:val="28"/>
        </w:rPr>
      </w:pPr>
      <w:r w:rsidRPr="00906F72">
        <w:rPr>
          <w:rFonts w:ascii="Times New Roman" w:hAnsi="Times New Roman"/>
          <w:color w:val="000000"/>
          <w:sz w:val="28"/>
          <w:szCs w:val="28"/>
          <w:lang w:val="kk-KZ"/>
        </w:rPr>
        <w:t xml:space="preserve">Предлагаемый порог </w:t>
      </w:r>
      <w:r w:rsidRPr="00906F72">
        <w:rPr>
          <w:rFonts w:ascii="Times New Roman" w:hAnsi="Times New Roman"/>
          <w:bCs/>
          <w:color w:val="000000"/>
          <w:sz w:val="28"/>
          <w:szCs w:val="28"/>
        </w:rPr>
        <w:t xml:space="preserve">по постановке на учет по НДС составляет </w:t>
      </w:r>
      <w:r w:rsidRPr="00906F72">
        <w:rPr>
          <w:rFonts w:ascii="Times New Roman" w:hAnsi="Times New Roman"/>
          <w:bCs/>
          <w:color w:val="000000"/>
          <w:sz w:val="28"/>
          <w:szCs w:val="28"/>
        </w:rPr>
        <w:br/>
        <w:t xml:space="preserve">3234-кратный размер </w:t>
      </w:r>
      <w:r w:rsidRPr="00906F72">
        <w:rPr>
          <w:rFonts w:ascii="Times New Roman" w:hAnsi="Times New Roman"/>
          <w:bCs/>
          <w:color w:val="000000"/>
          <w:sz w:val="28"/>
          <w:szCs w:val="28"/>
          <w:lang w:val="kk-KZ"/>
        </w:rPr>
        <w:t xml:space="preserve">МРП </w:t>
      </w:r>
      <w:r w:rsidRPr="00906F72">
        <w:rPr>
          <w:rFonts w:ascii="Times New Roman" w:hAnsi="Times New Roman"/>
          <w:bCs/>
          <w:i/>
          <w:color w:val="000000"/>
          <w:sz w:val="28"/>
          <w:szCs w:val="28"/>
          <w:lang w:val="kk-KZ"/>
        </w:rPr>
        <w:t>(22,0 тыс евро),</w:t>
      </w:r>
      <w:r w:rsidRPr="00906F72">
        <w:rPr>
          <w:rFonts w:ascii="Times New Roman" w:hAnsi="Times New Roman"/>
          <w:bCs/>
          <w:color w:val="000000"/>
          <w:sz w:val="28"/>
          <w:szCs w:val="28"/>
          <w:lang w:val="kk-KZ"/>
        </w:rPr>
        <w:t xml:space="preserve"> что равно 300-кратной МЗП</w:t>
      </w:r>
      <w:r w:rsidRPr="00906F72">
        <w:rPr>
          <w:rFonts w:ascii="Times New Roman" w:hAnsi="Times New Roman"/>
          <w:bCs/>
          <w:color w:val="000000"/>
          <w:sz w:val="28"/>
          <w:szCs w:val="28"/>
        </w:rPr>
        <w:t xml:space="preserve">, которая является предельным пороговым значением для индивидуальных предпринимателей, осуществляющих деятельность на основе патента. </w:t>
      </w:r>
    </w:p>
    <w:p w:rsidR="003517C7" w:rsidRPr="00906F72" w:rsidRDefault="003517C7" w:rsidP="00906F72">
      <w:pPr>
        <w:spacing w:after="0" w:line="240" w:lineRule="auto"/>
        <w:ind w:firstLine="567"/>
        <w:contextualSpacing/>
        <w:jc w:val="both"/>
        <w:rPr>
          <w:rFonts w:ascii="Times New Roman" w:hAnsi="Times New Roman"/>
          <w:bCs/>
          <w:color w:val="000000"/>
          <w:sz w:val="28"/>
          <w:szCs w:val="28"/>
        </w:rPr>
      </w:pPr>
      <w:r w:rsidRPr="00906F72">
        <w:rPr>
          <w:rFonts w:ascii="Times New Roman" w:hAnsi="Times New Roman"/>
          <w:bCs/>
          <w:color w:val="000000"/>
          <w:sz w:val="28"/>
          <w:szCs w:val="28"/>
        </w:rPr>
        <w:t xml:space="preserve">Таким образом, плательщиками НДС будут являться все юридические лица и предприниматели, кроме тех, кто работает на основе патента. </w:t>
      </w:r>
    </w:p>
    <w:p w:rsidR="003517C7" w:rsidRPr="00906F72" w:rsidRDefault="003517C7" w:rsidP="00906F72">
      <w:pPr>
        <w:spacing w:after="0" w:line="240" w:lineRule="auto"/>
        <w:ind w:firstLine="567"/>
        <w:contextualSpacing/>
        <w:jc w:val="both"/>
        <w:rPr>
          <w:rFonts w:ascii="Times New Roman" w:hAnsi="Times New Roman"/>
          <w:bCs/>
          <w:color w:val="000000"/>
          <w:sz w:val="28"/>
          <w:szCs w:val="28"/>
        </w:rPr>
      </w:pPr>
      <w:r w:rsidRPr="00906F72">
        <w:rPr>
          <w:rFonts w:ascii="Times New Roman" w:hAnsi="Times New Roman"/>
          <w:bCs/>
          <w:color w:val="000000"/>
          <w:sz w:val="28"/>
          <w:szCs w:val="28"/>
          <w:lang w:val="kk-KZ"/>
        </w:rPr>
        <w:t>В этой связи также отменяется добровольная постановка на регистрационный учет по НДС.</w:t>
      </w:r>
    </w:p>
    <w:p w:rsidR="000364E8" w:rsidRPr="00906F72" w:rsidRDefault="000364E8"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 xml:space="preserve">Налогообложение </w:t>
      </w:r>
      <w:r w:rsidRPr="00906F72">
        <w:rPr>
          <w:rFonts w:ascii="Times New Roman" w:hAnsi="Times New Roman"/>
          <w:sz w:val="28"/>
          <w:szCs w:val="28"/>
          <w:lang w:val="kk-KZ"/>
        </w:rPr>
        <w:t xml:space="preserve">в </w:t>
      </w:r>
      <w:r w:rsidRPr="00906F72">
        <w:rPr>
          <w:rFonts w:ascii="Times New Roman" w:hAnsi="Times New Roman"/>
          <w:sz w:val="28"/>
          <w:szCs w:val="28"/>
        </w:rPr>
        <w:t>Сингапур</w:t>
      </w:r>
      <w:r w:rsidRPr="00906F72">
        <w:rPr>
          <w:rFonts w:ascii="Times New Roman" w:hAnsi="Times New Roman"/>
          <w:sz w:val="28"/>
          <w:szCs w:val="28"/>
          <w:lang w:val="kk-KZ"/>
        </w:rPr>
        <w:t xml:space="preserve">е </w:t>
      </w:r>
      <w:r w:rsidRPr="00906F72">
        <w:rPr>
          <w:rFonts w:ascii="Times New Roman" w:hAnsi="Times New Roman"/>
          <w:sz w:val="28"/>
          <w:szCs w:val="28"/>
        </w:rPr>
        <w:t>осуществляется по территориальному принципу. Под территориальным принципом налогообложения понимается следующее: налоги уплачиваются с доходов, полученных от источников, сформированных в стране регистрации компании. Однако, налогообложению подлежат и те доходы, которые были сформированы за пределами его территории, но переведены в Сингапур. То есть, если зарегистрированная в Сингапуре компания оказывает услуги за пределами Сингапура, то получается, что доход фактически был сформирован за его пределами. В то же время, если полученный доход от оказания этих услуг был переведен на банковский счет в Сингапуре, то он также будет подлежать налогообложению, как если бы был сформирован внутри юрисдикции.</w:t>
      </w:r>
    </w:p>
    <w:p w:rsidR="000364E8" w:rsidRPr="00906F72" w:rsidRDefault="000364E8"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Необходимо отметить, что компании в Сингапуре имеют право открывать банковский счет в любой стране, и переводить туда свой доход. Но для торговых компаний, необходимость иметь счет в стране имеет крайне большое значение.</w:t>
      </w:r>
    </w:p>
    <w:p w:rsidR="000364E8" w:rsidRPr="00906F72" w:rsidRDefault="000364E8"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 xml:space="preserve">Вне зависимости от вида деятельности, компании в Сингапуре пользуются значительными преимуществами в виде различных налоговых льгот, схем для бизнеса и прогрессивной шкалой налогообложения. </w:t>
      </w:r>
    </w:p>
    <w:p w:rsidR="000364E8" w:rsidRPr="00906F72" w:rsidRDefault="000364E8"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Так, при 17% ставке корпоративного налога на прибыль в Сингапуре, выполняя ряд условий, сингапурские компании пользуются следующими налоговыми льготами:</w:t>
      </w:r>
    </w:p>
    <w:p w:rsidR="000364E8" w:rsidRPr="00906F72" w:rsidRDefault="000364E8"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Для молодых компаний (не старше трех лет) первые 100 тыс. сингапурских долларов (76 тыс. долл. США) в виде прибыли полностью освобождаются от налогообложения. Следующие 200 тыс. прибыли молодой компании, зарегистрированной в Сингапуре, облагаются налогом только наполовину. Таким образом, эффективное налогообложение молодой компании при первых заработанных 300 тысячах сингапурских долларов составляет всего лишь около 5,6%.</w:t>
      </w:r>
    </w:p>
    <w:p w:rsidR="000364E8" w:rsidRPr="00906F72" w:rsidRDefault="000364E8"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Учитывая ориентацию Сингапура на привлечение инвестиций международных компаний, дивиденды, полученные из-за рубежа, не облагаются налогом.  При этом существует ряд ограничений: источником получения дивидендов должна быть компания, зарегистрированная в юрисдикции, где ставка налога на прибыль более 15%, а с суммы дивидендов были оплачены налоги в стране регистрации дочерней компании.</w:t>
      </w:r>
    </w:p>
    <w:p w:rsidR="000364E8" w:rsidRPr="00906F72" w:rsidRDefault="000364E8"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 xml:space="preserve">К индивидуальным предпринимателям и самозанятым лицам также применяется прогрессивная шкала налогообложения (от 0 до 20%).  </w:t>
      </w:r>
    </w:p>
    <w:p w:rsidR="000364E8" w:rsidRPr="00906F72" w:rsidRDefault="000364E8"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Экспатрианты, работающие на территории Сингапура и занимающие высокооплачиваемые должности, также имеют ряд налоговых преимуществ, что, безусловно, очень выгодно для их работодателей. Например, социальные льготы, которые не выплачиваются наличными. К таким льготам относятся: бесплатное обучение детей работников, заграничные поездки и множество других социальных бонусов.</w:t>
      </w:r>
    </w:p>
    <w:p w:rsidR="000364E8" w:rsidRPr="00906F72" w:rsidRDefault="000364E8"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Следует отметить, что в Сингапуре эффективно действуют инвестиционные и налоговые льготы для иностранных компаний, включая полное освобождение от налогов в течение 10-летнего периода для компаний, занимающихся исследованиями в области высоких технологий, поддержка на государственном уровне научно-исследовательской и проектной работы, развитие интеллектуальной собственности.</w:t>
      </w:r>
    </w:p>
    <w:p w:rsidR="00D86076" w:rsidRPr="00906F72" w:rsidRDefault="00D86076" w:rsidP="00906F72">
      <w:pPr>
        <w:spacing w:after="0" w:line="240" w:lineRule="auto"/>
        <w:ind w:firstLine="567"/>
        <w:contextualSpacing/>
        <w:jc w:val="both"/>
        <w:rPr>
          <w:rFonts w:ascii="Times New Roman" w:hAnsi="Times New Roman"/>
          <w:color w:val="000000"/>
          <w:sz w:val="28"/>
          <w:szCs w:val="28"/>
        </w:rPr>
      </w:pP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10. Предполагаемые финансовые затраты,</w:t>
      </w:r>
    </w:p>
    <w:p w:rsidR="00D86076" w:rsidRPr="00906F72" w:rsidRDefault="00D86076" w:rsidP="00906F72">
      <w:pPr>
        <w:spacing w:after="0" w:line="240" w:lineRule="auto"/>
        <w:contextualSpacing/>
        <w:jc w:val="center"/>
        <w:rPr>
          <w:rFonts w:ascii="Times New Roman" w:hAnsi="Times New Roman"/>
          <w:b/>
          <w:sz w:val="28"/>
          <w:szCs w:val="28"/>
        </w:rPr>
      </w:pPr>
      <w:r w:rsidRPr="00906F72">
        <w:rPr>
          <w:rFonts w:ascii="Times New Roman" w:hAnsi="Times New Roman"/>
          <w:b/>
          <w:sz w:val="28"/>
          <w:szCs w:val="28"/>
        </w:rPr>
        <w:t>связанные с реализацией законопроекта</w:t>
      </w:r>
    </w:p>
    <w:p w:rsidR="00D86076" w:rsidRPr="00906F72" w:rsidRDefault="00D86076" w:rsidP="00906F72">
      <w:pPr>
        <w:spacing w:after="0" w:line="240" w:lineRule="auto"/>
        <w:ind w:firstLine="567"/>
        <w:contextualSpacing/>
        <w:jc w:val="both"/>
        <w:rPr>
          <w:rFonts w:ascii="Times New Roman" w:hAnsi="Times New Roman"/>
          <w:b/>
          <w:sz w:val="28"/>
          <w:szCs w:val="28"/>
        </w:rPr>
      </w:pPr>
    </w:p>
    <w:p w:rsidR="00D86076" w:rsidRPr="00906F72" w:rsidRDefault="00D86076" w:rsidP="00906F72">
      <w:pPr>
        <w:spacing w:after="0" w:line="240" w:lineRule="auto"/>
        <w:ind w:firstLine="567"/>
        <w:contextualSpacing/>
        <w:jc w:val="both"/>
        <w:rPr>
          <w:rFonts w:ascii="Times New Roman" w:hAnsi="Times New Roman"/>
          <w:sz w:val="28"/>
          <w:szCs w:val="28"/>
        </w:rPr>
      </w:pPr>
      <w:r w:rsidRPr="00906F72">
        <w:rPr>
          <w:rFonts w:ascii="Times New Roman" w:hAnsi="Times New Roman"/>
          <w:sz w:val="28"/>
          <w:szCs w:val="28"/>
        </w:rPr>
        <w:t>Реализация законопроекта не потребует финансовых затрат из бюджета.</w:t>
      </w:r>
    </w:p>
    <w:p w:rsidR="008E5441" w:rsidRPr="00906F72" w:rsidRDefault="008E5441" w:rsidP="00906F72">
      <w:pPr>
        <w:spacing w:after="0" w:line="240" w:lineRule="auto"/>
        <w:ind w:firstLine="567"/>
        <w:contextualSpacing/>
        <w:jc w:val="both"/>
        <w:rPr>
          <w:rFonts w:ascii="Times New Roman" w:hAnsi="Times New Roman"/>
          <w:sz w:val="28"/>
          <w:szCs w:val="28"/>
        </w:rPr>
      </w:pPr>
    </w:p>
    <w:sectPr w:rsidR="008E5441" w:rsidRPr="00906F72" w:rsidSect="008E544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D7" w:rsidRDefault="00E306D7">
      <w:pPr>
        <w:spacing w:after="0" w:line="240" w:lineRule="auto"/>
      </w:pPr>
      <w:r>
        <w:separator/>
      </w:r>
    </w:p>
  </w:endnote>
  <w:endnote w:type="continuationSeparator" w:id="1">
    <w:p w:rsidR="00E306D7" w:rsidRDefault="00E30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D7" w:rsidRDefault="00E306D7">
      <w:pPr>
        <w:spacing w:after="0" w:line="240" w:lineRule="auto"/>
      </w:pPr>
      <w:r>
        <w:separator/>
      </w:r>
    </w:p>
  </w:footnote>
  <w:footnote w:type="continuationSeparator" w:id="1">
    <w:p w:rsidR="00E306D7" w:rsidRDefault="00E30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BF" w:rsidRDefault="00A47999">
    <w:pPr>
      <w:pStyle w:val="ad"/>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FF66BF" w:rsidRPr="00FF66BF" w:rsidRDefault="00FF66BF">
                <w:pPr>
                  <w:rPr>
                    <w:rFonts w:ascii="Times New Roman" w:hAnsi="Times New Roman"/>
                    <w:color w:val="0C0000"/>
                    <w:sz w:val="14"/>
                  </w:rPr>
                </w:pPr>
                <w:r>
                  <w:rPr>
                    <w:rFonts w:ascii="Times New Roman" w:hAnsi="Times New Roman"/>
                    <w:color w:val="0C0000"/>
                    <w:sz w:val="14"/>
                  </w:rPr>
                  <w:t xml:space="preserve">06.10.2015 ЭҚАБЖ МО (7.17.2 версия)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7E1E"/>
    <w:multiLevelType w:val="hybridMultilevel"/>
    <w:tmpl w:val="CCF206EE"/>
    <w:lvl w:ilvl="0" w:tplc="61EE79F4">
      <w:start w:val="1"/>
      <w:numFmt w:val="bullet"/>
      <w:lvlText w:val="-"/>
      <w:lvlJc w:val="left"/>
      <w:pPr>
        <w:tabs>
          <w:tab w:val="num" w:pos="720"/>
        </w:tabs>
        <w:ind w:left="720" w:hanging="360"/>
      </w:pPr>
      <w:rPr>
        <w:rFonts w:ascii="Times New Roman" w:hAnsi="Times New Roman" w:hint="default"/>
      </w:rPr>
    </w:lvl>
    <w:lvl w:ilvl="1" w:tplc="A572B61C" w:tentative="1">
      <w:start w:val="1"/>
      <w:numFmt w:val="decimal"/>
      <w:lvlText w:val="%2."/>
      <w:lvlJc w:val="left"/>
      <w:pPr>
        <w:tabs>
          <w:tab w:val="num" w:pos="1440"/>
        </w:tabs>
        <w:ind w:left="1440" w:hanging="360"/>
      </w:pPr>
    </w:lvl>
    <w:lvl w:ilvl="2" w:tplc="E4821364" w:tentative="1">
      <w:start w:val="1"/>
      <w:numFmt w:val="decimal"/>
      <w:lvlText w:val="%3."/>
      <w:lvlJc w:val="left"/>
      <w:pPr>
        <w:tabs>
          <w:tab w:val="num" w:pos="2160"/>
        </w:tabs>
        <w:ind w:left="2160" w:hanging="360"/>
      </w:pPr>
    </w:lvl>
    <w:lvl w:ilvl="3" w:tplc="599AF8DA" w:tentative="1">
      <w:start w:val="1"/>
      <w:numFmt w:val="decimal"/>
      <w:lvlText w:val="%4."/>
      <w:lvlJc w:val="left"/>
      <w:pPr>
        <w:tabs>
          <w:tab w:val="num" w:pos="2880"/>
        </w:tabs>
        <w:ind w:left="2880" w:hanging="360"/>
      </w:pPr>
    </w:lvl>
    <w:lvl w:ilvl="4" w:tplc="5A804EFC" w:tentative="1">
      <w:start w:val="1"/>
      <w:numFmt w:val="decimal"/>
      <w:lvlText w:val="%5."/>
      <w:lvlJc w:val="left"/>
      <w:pPr>
        <w:tabs>
          <w:tab w:val="num" w:pos="3600"/>
        </w:tabs>
        <w:ind w:left="3600" w:hanging="360"/>
      </w:pPr>
    </w:lvl>
    <w:lvl w:ilvl="5" w:tplc="B062301C" w:tentative="1">
      <w:start w:val="1"/>
      <w:numFmt w:val="decimal"/>
      <w:lvlText w:val="%6."/>
      <w:lvlJc w:val="left"/>
      <w:pPr>
        <w:tabs>
          <w:tab w:val="num" w:pos="4320"/>
        </w:tabs>
        <w:ind w:left="4320" w:hanging="360"/>
      </w:pPr>
    </w:lvl>
    <w:lvl w:ilvl="6" w:tplc="32CE5A70" w:tentative="1">
      <w:start w:val="1"/>
      <w:numFmt w:val="decimal"/>
      <w:lvlText w:val="%7."/>
      <w:lvlJc w:val="left"/>
      <w:pPr>
        <w:tabs>
          <w:tab w:val="num" w:pos="5040"/>
        </w:tabs>
        <w:ind w:left="5040" w:hanging="360"/>
      </w:pPr>
    </w:lvl>
    <w:lvl w:ilvl="7" w:tplc="ED0A421C" w:tentative="1">
      <w:start w:val="1"/>
      <w:numFmt w:val="decimal"/>
      <w:lvlText w:val="%8."/>
      <w:lvlJc w:val="left"/>
      <w:pPr>
        <w:tabs>
          <w:tab w:val="num" w:pos="5760"/>
        </w:tabs>
        <w:ind w:left="5760" w:hanging="360"/>
      </w:pPr>
    </w:lvl>
    <w:lvl w:ilvl="8" w:tplc="89E6AA1C" w:tentative="1">
      <w:start w:val="1"/>
      <w:numFmt w:val="decimal"/>
      <w:lvlText w:val="%9."/>
      <w:lvlJc w:val="left"/>
      <w:pPr>
        <w:tabs>
          <w:tab w:val="num" w:pos="6480"/>
        </w:tabs>
        <w:ind w:left="6480" w:hanging="360"/>
      </w:pPr>
    </w:lvl>
  </w:abstractNum>
  <w:abstractNum w:abstractNumId="1">
    <w:nsid w:val="29BD62A5"/>
    <w:multiLevelType w:val="hybridMultilevel"/>
    <w:tmpl w:val="606EB600"/>
    <w:lvl w:ilvl="0" w:tplc="61EE79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6C57A5"/>
    <w:multiLevelType w:val="hybridMultilevel"/>
    <w:tmpl w:val="33547662"/>
    <w:lvl w:ilvl="0" w:tplc="F9D401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D6377B"/>
    <w:multiLevelType w:val="hybridMultilevel"/>
    <w:tmpl w:val="75441C54"/>
    <w:lvl w:ilvl="0" w:tplc="04190001">
      <w:start w:val="1"/>
      <w:numFmt w:val="bullet"/>
      <w:lvlText w:val=""/>
      <w:lvlJc w:val="left"/>
      <w:pPr>
        <w:tabs>
          <w:tab w:val="num" w:pos="720"/>
        </w:tabs>
        <w:ind w:left="720" w:hanging="360"/>
      </w:pPr>
      <w:rPr>
        <w:rFonts w:ascii="Symbol" w:hAnsi="Symbol" w:hint="default"/>
      </w:rPr>
    </w:lvl>
    <w:lvl w:ilvl="1" w:tplc="E378322C" w:tentative="1">
      <w:start w:val="1"/>
      <w:numFmt w:val="bullet"/>
      <w:lvlText w:val="-"/>
      <w:lvlJc w:val="left"/>
      <w:pPr>
        <w:tabs>
          <w:tab w:val="num" w:pos="1440"/>
        </w:tabs>
        <w:ind w:left="1440" w:hanging="360"/>
      </w:pPr>
      <w:rPr>
        <w:rFonts w:ascii="Times New Roman" w:hAnsi="Times New Roman" w:hint="default"/>
      </w:rPr>
    </w:lvl>
    <w:lvl w:ilvl="2" w:tplc="10F49D8E" w:tentative="1">
      <w:start w:val="1"/>
      <w:numFmt w:val="bullet"/>
      <w:lvlText w:val="-"/>
      <w:lvlJc w:val="left"/>
      <w:pPr>
        <w:tabs>
          <w:tab w:val="num" w:pos="2160"/>
        </w:tabs>
        <w:ind w:left="2160" w:hanging="360"/>
      </w:pPr>
      <w:rPr>
        <w:rFonts w:ascii="Times New Roman" w:hAnsi="Times New Roman" w:hint="default"/>
      </w:rPr>
    </w:lvl>
    <w:lvl w:ilvl="3" w:tplc="DC543E5C" w:tentative="1">
      <w:start w:val="1"/>
      <w:numFmt w:val="bullet"/>
      <w:lvlText w:val="-"/>
      <w:lvlJc w:val="left"/>
      <w:pPr>
        <w:tabs>
          <w:tab w:val="num" w:pos="2880"/>
        </w:tabs>
        <w:ind w:left="2880" w:hanging="360"/>
      </w:pPr>
      <w:rPr>
        <w:rFonts w:ascii="Times New Roman" w:hAnsi="Times New Roman" w:hint="default"/>
      </w:rPr>
    </w:lvl>
    <w:lvl w:ilvl="4" w:tplc="AB626A24" w:tentative="1">
      <w:start w:val="1"/>
      <w:numFmt w:val="bullet"/>
      <w:lvlText w:val="-"/>
      <w:lvlJc w:val="left"/>
      <w:pPr>
        <w:tabs>
          <w:tab w:val="num" w:pos="3600"/>
        </w:tabs>
        <w:ind w:left="3600" w:hanging="360"/>
      </w:pPr>
      <w:rPr>
        <w:rFonts w:ascii="Times New Roman" w:hAnsi="Times New Roman" w:hint="default"/>
      </w:rPr>
    </w:lvl>
    <w:lvl w:ilvl="5" w:tplc="75FCC0FC" w:tentative="1">
      <w:start w:val="1"/>
      <w:numFmt w:val="bullet"/>
      <w:lvlText w:val="-"/>
      <w:lvlJc w:val="left"/>
      <w:pPr>
        <w:tabs>
          <w:tab w:val="num" w:pos="4320"/>
        </w:tabs>
        <w:ind w:left="4320" w:hanging="360"/>
      </w:pPr>
      <w:rPr>
        <w:rFonts w:ascii="Times New Roman" w:hAnsi="Times New Roman" w:hint="default"/>
      </w:rPr>
    </w:lvl>
    <w:lvl w:ilvl="6" w:tplc="246C9BDC" w:tentative="1">
      <w:start w:val="1"/>
      <w:numFmt w:val="bullet"/>
      <w:lvlText w:val="-"/>
      <w:lvlJc w:val="left"/>
      <w:pPr>
        <w:tabs>
          <w:tab w:val="num" w:pos="5040"/>
        </w:tabs>
        <w:ind w:left="5040" w:hanging="360"/>
      </w:pPr>
      <w:rPr>
        <w:rFonts w:ascii="Times New Roman" w:hAnsi="Times New Roman" w:hint="default"/>
      </w:rPr>
    </w:lvl>
    <w:lvl w:ilvl="7" w:tplc="D5DE53E0" w:tentative="1">
      <w:start w:val="1"/>
      <w:numFmt w:val="bullet"/>
      <w:lvlText w:val="-"/>
      <w:lvlJc w:val="left"/>
      <w:pPr>
        <w:tabs>
          <w:tab w:val="num" w:pos="5760"/>
        </w:tabs>
        <w:ind w:left="5760" w:hanging="360"/>
      </w:pPr>
      <w:rPr>
        <w:rFonts w:ascii="Times New Roman" w:hAnsi="Times New Roman" w:hint="default"/>
      </w:rPr>
    </w:lvl>
    <w:lvl w:ilvl="8" w:tplc="461285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E20588"/>
    <w:multiLevelType w:val="hybridMultilevel"/>
    <w:tmpl w:val="EA40247C"/>
    <w:lvl w:ilvl="0" w:tplc="0C6E54E8">
      <w:start w:val="1"/>
      <w:numFmt w:val="decimal"/>
      <w:lvlText w:val="%1."/>
      <w:lvlJc w:val="left"/>
      <w:pPr>
        <w:tabs>
          <w:tab w:val="num" w:pos="720"/>
        </w:tabs>
        <w:ind w:left="720" w:hanging="360"/>
      </w:pPr>
    </w:lvl>
    <w:lvl w:ilvl="1" w:tplc="D6A0355C" w:tentative="1">
      <w:start w:val="1"/>
      <w:numFmt w:val="decimal"/>
      <w:lvlText w:val="%2."/>
      <w:lvlJc w:val="left"/>
      <w:pPr>
        <w:tabs>
          <w:tab w:val="num" w:pos="1440"/>
        </w:tabs>
        <w:ind w:left="1440" w:hanging="360"/>
      </w:pPr>
    </w:lvl>
    <w:lvl w:ilvl="2" w:tplc="720CA11E" w:tentative="1">
      <w:start w:val="1"/>
      <w:numFmt w:val="decimal"/>
      <w:lvlText w:val="%3."/>
      <w:lvlJc w:val="left"/>
      <w:pPr>
        <w:tabs>
          <w:tab w:val="num" w:pos="2160"/>
        </w:tabs>
        <w:ind w:left="2160" w:hanging="360"/>
      </w:pPr>
    </w:lvl>
    <w:lvl w:ilvl="3" w:tplc="72BE6B70" w:tentative="1">
      <w:start w:val="1"/>
      <w:numFmt w:val="decimal"/>
      <w:lvlText w:val="%4."/>
      <w:lvlJc w:val="left"/>
      <w:pPr>
        <w:tabs>
          <w:tab w:val="num" w:pos="2880"/>
        </w:tabs>
        <w:ind w:left="2880" w:hanging="360"/>
      </w:pPr>
    </w:lvl>
    <w:lvl w:ilvl="4" w:tplc="1292B18A" w:tentative="1">
      <w:start w:val="1"/>
      <w:numFmt w:val="decimal"/>
      <w:lvlText w:val="%5."/>
      <w:lvlJc w:val="left"/>
      <w:pPr>
        <w:tabs>
          <w:tab w:val="num" w:pos="3600"/>
        </w:tabs>
        <w:ind w:left="3600" w:hanging="360"/>
      </w:pPr>
    </w:lvl>
    <w:lvl w:ilvl="5" w:tplc="9E22FB54" w:tentative="1">
      <w:start w:val="1"/>
      <w:numFmt w:val="decimal"/>
      <w:lvlText w:val="%6."/>
      <w:lvlJc w:val="left"/>
      <w:pPr>
        <w:tabs>
          <w:tab w:val="num" w:pos="4320"/>
        </w:tabs>
        <w:ind w:left="4320" w:hanging="360"/>
      </w:pPr>
    </w:lvl>
    <w:lvl w:ilvl="6" w:tplc="5184AA6A" w:tentative="1">
      <w:start w:val="1"/>
      <w:numFmt w:val="decimal"/>
      <w:lvlText w:val="%7."/>
      <w:lvlJc w:val="left"/>
      <w:pPr>
        <w:tabs>
          <w:tab w:val="num" w:pos="5040"/>
        </w:tabs>
        <w:ind w:left="5040" w:hanging="360"/>
      </w:pPr>
    </w:lvl>
    <w:lvl w:ilvl="7" w:tplc="43A8DAF0" w:tentative="1">
      <w:start w:val="1"/>
      <w:numFmt w:val="decimal"/>
      <w:lvlText w:val="%8."/>
      <w:lvlJc w:val="left"/>
      <w:pPr>
        <w:tabs>
          <w:tab w:val="num" w:pos="5760"/>
        </w:tabs>
        <w:ind w:left="5760" w:hanging="360"/>
      </w:pPr>
    </w:lvl>
    <w:lvl w:ilvl="8" w:tplc="E6D2CB0C" w:tentative="1">
      <w:start w:val="1"/>
      <w:numFmt w:val="decimal"/>
      <w:lvlText w:val="%9."/>
      <w:lvlJc w:val="left"/>
      <w:pPr>
        <w:tabs>
          <w:tab w:val="num" w:pos="6480"/>
        </w:tabs>
        <w:ind w:left="6480" w:hanging="360"/>
      </w:pPr>
    </w:lvl>
  </w:abstractNum>
  <w:abstractNum w:abstractNumId="5">
    <w:nsid w:val="4F4D02DA"/>
    <w:multiLevelType w:val="hybridMultilevel"/>
    <w:tmpl w:val="1CAEB1FE"/>
    <w:lvl w:ilvl="0" w:tplc="4809000F">
      <w:start w:val="1"/>
      <w:numFmt w:val="decimal"/>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6">
    <w:nsid w:val="58E210A6"/>
    <w:multiLevelType w:val="hybridMultilevel"/>
    <w:tmpl w:val="B074CAD6"/>
    <w:lvl w:ilvl="0" w:tplc="F7BA2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2F0F83"/>
    <w:multiLevelType w:val="hybridMultilevel"/>
    <w:tmpl w:val="5CAA752A"/>
    <w:lvl w:ilvl="0" w:tplc="61EE79F4">
      <w:start w:val="1"/>
      <w:numFmt w:val="bullet"/>
      <w:lvlText w:val="-"/>
      <w:lvlJc w:val="left"/>
      <w:pPr>
        <w:tabs>
          <w:tab w:val="num" w:pos="720"/>
        </w:tabs>
        <w:ind w:left="720" w:hanging="360"/>
      </w:pPr>
      <w:rPr>
        <w:rFonts w:ascii="Times New Roman" w:hAnsi="Times New Roman" w:hint="default"/>
      </w:rPr>
    </w:lvl>
    <w:lvl w:ilvl="1" w:tplc="7278BEEC" w:tentative="1">
      <w:start w:val="1"/>
      <w:numFmt w:val="decimal"/>
      <w:lvlText w:val="%2."/>
      <w:lvlJc w:val="left"/>
      <w:pPr>
        <w:tabs>
          <w:tab w:val="num" w:pos="1440"/>
        </w:tabs>
        <w:ind w:left="1440" w:hanging="360"/>
      </w:pPr>
    </w:lvl>
    <w:lvl w:ilvl="2" w:tplc="0CBC02B2" w:tentative="1">
      <w:start w:val="1"/>
      <w:numFmt w:val="decimal"/>
      <w:lvlText w:val="%3."/>
      <w:lvlJc w:val="left"/>
      <w:pPr>
        <w:tabs>
          <w:tab w:val="num" w:pos="2160"/>
        </w:tabs>
        <w:ind w:left="2160" w:hanging="360"/>
      </w:pPr>
    </w:lvl>
    <w:lvl w:ilvl="3" w:tplc="B8A2C4F0" w:tentative="1">
      <w:start w:val="1"/>
      <w:numFmt w:val="decimal"/>
      <w:lvlText w:val="%4."/>
      <w:lvlJc w:val="left"/>
      <w:pPr>
        <w:tabs>
          <w:tab w:val="num" w:pos="2880"/>
        </w:tabs>
        <w:ind w:left="2880" w:hanging="360"/>
      </w:pPr>
    </w:lvl>
    <w:lvl w:ilvl="4" w:tplc="E51CF184" w:tentative="1">
      <w:start w:val="1"/>
      <w:numFmt w:val="decimal"/>
      <w:lvlText w:val="%5."/>
      <w:lvlJc w:val="left"/>
      <w:pPr>
        <w:tabs>
          <w:tab w:val="num" w:pos="3600"/>
        </w:tabs>
        <w:ind w:left="3600" w:hanging="360"/>
      </w:pPr>
    </w:lvl>
    <w:lvl w:ilvl="5" w:tplc="13E6B4B2" w:tentative="1">
      <w:start w:val="1"/>
      <w:numFmt w:val="decimal"/>
      <w:lvlText w:val="%6."/>
      <w:lvlJc w:val="left"/>
      <w:pPr>
        <w:tabs>
          <w:tab w:val="num" w:pos="4320"/>
        </w:tabs>
        <w:ind w:left="4320" w:hanging="360"/>
      </w:pPr>
    </w:lvl>
    <w:lvl w:ilvl="6" w:tplc="889E8AC2" w:tentative="1">
      <w:start w:val="1"/>
      <w:numFmt w:val="decimal"/>
      <w:lvlText w:val="%7."/>
      <w:lvlJc w:val="left"/>
      <w:pPr>
        <w:tabs>
          <w:tab w:val="num" w:pos="5040"/>
        </w:tabs>
        <w:ind w:left="5040" w:hanging="360"/>
      </w:pPr>
    </w:lvl>
    <w:lvl w:ilvl="7" w:tplc="D5FE1F3C" w:tentative="1">
      <w:start w:val="1"/>
      <w:numFmt w:val="decimal"/>
      <w:lvlText w:val="%8."/>
      <w:lvlJc w:val="left"/>
      <w:pPr>
        <w:tabs>
          <w:tab w:val="num" w:pos="5760"/>
        </w:tabs>
        <w:ind w:left="5760" w:hanging="360"/>
      </w:pPr>
    </w:lvl>
    <w:lvl w:ilvl="8" w:tplc="A38A5F6A" w:tentative="1">
      <w:start w:val="1"/>
      <w:numFmt w:val="decimal"/>
      <w:lvlText w:val="%9."/>
      <w:lvlJc w:val="left"/>
      <w:pPr>
        <w:tabs>
          <w:tab w:val="num" w:pos="6480"/>
        </w:tabs>
        <w:ind w:left="6480" w:hanging="360"/>
      </w:pPr>
    </w:lvl>
  </w:abstractNum>
  <w:abstractNum w:abstractNumId="8">
    <w:nsid w:val="6D867A46"/>
    <w:multiLevelType w:val="hybridMultilevel"/>
    <w:tmpl w:val="38F8D9E8"/>
    <w:lvl w:ilvl="0" w:tplc="39EA4C64">
      <w:start w:val="1"/>
      <w:numFmt w:val="decimal"/>
      <w:lvlText w:val="%1."/>
      <w:lvlJc w:val="left"/>
      <w:pPr>
        <w:tabs>
          <w:tab w:val="num" w:pos="720"/>
        </w:tabs>
        <w:ind w:left="720" w:hanging="360"/>
      </w:pPr>
    </w:lvl>
    <w:lvl w:ilvl="1" w:tplc="2F1CD06E" w:tentative="1">
      <w:start w:val="1"/>
      <w:numFmt w:val="decimal"/>
      <w:lvlText w:val="%2."/>
      <w:lvlJc w:val="left"/>
      <w:pPr>
        <w:tabs>
          <w:tab w:val="num" w:pos="1440"/>
        </w:tabs>
        <w:ind w:left="1440" w:hanging="360"/>
      </w:pPr>
    </w:lvl>
    <w:lvl w:ilvl="2" w:tplc="98C2D22A" w:tentative="1">
      <w:start w:val="1"/>
      <w:numFmt w:val="decimal"/>
      <w:lvlText w:val="%3."/>
      <w:lvlJc w:val="left"/>
      <w:pPr>
        <w:tabs>
          <w:tab w:val="num" w:pos="2160"/>
        </w:tabs>
        <w:ind w:left="2160" w:hanging="360"/>
      </w:pPr>
    </w:lvl>
    <w:lvl w:ilvl="3" w:tplc="541AC36C" w:tentative="1">
      <w:start w:val="1"/>
      <w:numFmt w:val="decimal"/>
      <w:lvlText w:val="%4."/>
      <w:lvlJc w:val="left"/>
      <w:pPr>
        <w:tabs>
          <w:tab w:val="num" w:pos="2880"/>
        </w:tabs>
        <w:ind w:left="2880" w:hanging="360"/>
      </w:pPr>
    </w:lvl>
    <w:lvl w:ilvl="4" w:tplc="7C60D6F8" w:tentative="1">
      <w:start w:val="1"/>
      <w:numFmt w:val="decimal"/>
      <w:lvlText w:val="%5."/>
      <w:lvlJc w:val="left"/>
      <w:pPr>
        <w:tabs>
          <w:tab w:val="num" w:pos="3600"/>
        </w:tabs>
        <w:ind w:left="3600" w:hanging="360"/>
      </w:pPr>
    </w:lvl>
    <w:lvl w:ilvl="5" w:tplc="8808FE1C" w:tentative="1">
      <w:start w:val="1"/>
      <w:numFmt w:val="decimal"/>
      <w:lvlText w:val="%6."/>
      <w:lvlJc w:val="left"/>
      <w:pPr>
        <w:tabs>
          <w:tab w:val="num" w:pos="4320"/>
        </w:tabs>
        <w:ind w:left="4320" w:hanging="360"/>
      </w:pPr>
    </w:lvl>
    <w:lvl w:ilvl="6" w:tplc="07AA8246" w:tentative="1">
      <w:start w:val="1"/>
      <w:numFmt w:val="decimal"/>
      <w:lvlText w:val="%7."/>
      <w:lvlJc w:val="left"/>
      <w:pPr>
        <w:tabs>
          <w:tab w:val="num" w:pos="5040"/>
        </w:tabs>
        <w:ind w:left="5040" w:hanging="360"/>
      </w:pPr>
    </w:lvl>
    <w:lvl w:ilvl="7" w:tplc="50C2A9B2" w:tentative="1">
      <w:start w:val="1"/>
      <w:numFmt w:val="decimal"/>
      <w:lvlText w:val="%8."/>
      <w:lvlJc w:val="left"/>
      <w:pPr>
        <w:tabs>
          <w:tab w:val="num" w:pos="5760"/>
        </w:tabs>
        <w:ind w:left="5760" w:hanging="360"/>
      </w:pPr>
    </w:lvl>
    <w:lvl w:ilvl="8" w:tplc="BE660666" w:tentative="1">
      <w:start w:val="1"/>
      <w:numFmt w:val="decimal"/>
      <w:lvlText w:val="%9."/>
      <w:lvlJc w:val="left"/>
      <w:pPr>
        <w:tabs>
          <w:tab w:val="num" w:pos="6480"/>
        </w:tabs>
        <w:ind w:left="6480" w:hanging="360"/>
      </w:pPr>
    </w:lvl>
  </w:abstractNum>
  <w:abstractNum w:abstractNumId="9">
    <w:nsid w:val="79AF7AD6"/>
    <w:multiLevelType w:val="hybridMultilevel"/>
    <w:tmpl w:val="52F022CA"/>
    <w:lvl w:ilvl="0" w:tplc="61EE79F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1"/>
  </w:num>
  <w:num w:numId="6">
    <w:abstractNumId w:val="7"/>
  </w:num>
  <w:num w:numId="7">
    <w:abstractNumId w:val="4"/>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D86076"/>
    <w:rsid w:val="00001C60"/>
    <w:rsid w:val="000059BC"/>
    <w:rsid w:val="0003025D"/>
    <w:rsid w:val="000364E8"/>
    <w:rsid w:val="000C11C7"/>
    <w:rsid w:val="000E63E2"/>
    <w:rsid w:val="00157DC9"/>
    <w:rsid w:val="001C55B8"/>
    <w:rsid w:val="0032303F"/>
    <w:rsid w:val="003517C7"/>
    <w:rsid w:val="003C5E71"/>
    <w:rsid w:val="003C7AEF"/>
    <w:rsid w:val="004E3840"/>
    <w:rsid w:val="00504BEA"/>
    <w:rsid w:val="00546F52"/>
    <w:rsid w:val="00552B40"/>
    <w:rsid w:val="005C647E"/>
    <w:rsid w:val="006F7F4A"/>
    <w:rsid w:val="007562BA"/>
    <w:rsid w:val="0077375C"/>
    <w:rsid w:val="00870AE0"/>
    <w:rsid w:val="00890748"/>
    <w:rsid w:val="008E5441"/>
    <w:rsid w:val="00906F72"/>
    <w:rsid w:val="00957A80"/>
    <w:rsid w:val="009776CB"/>
    <w:rsid w:val="009C73A1"/>
    <w:rsid w:val="009E54E0"/>
    <w:rsid w:val="00A3473C"/>
    <w:rsid w:val="00A40428"/>
    <w:rsid w:val="00A47999"/>
    <w:rsid w:val="00CA14EC"/>
    <w:rsid w:val="00D86076"/>
    <w:rsid w:val="00E306D7"/>
    <w:rsid w:val="00E66B25"/>
    <w:rsid w:val="00EA18BC"/>
    <w:rsid w:val="00FF6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E2"/>
    <w:pPr>
      <w:spacing w:after="200" w:line="276" w:lineRule="auto"/>
    </w:pPr>
    <w:rPr>
      <w:sz w:val="22"/>
      <w:szCs w:val="22"/>
    </w:rPr>
  </w:style>
  <w:style w:type="paragraph" w:styleId="1">
    <w:name w:val="heading 1"/>
    <w:basedOn w:val="a"/>
    <w:next w:val="a"/>
    <w:link w:val="10"/>
    <w:qFormat/>
    <w:rsid w:val="000E63E2"/>
    <w:pPr>
      <w:keepNext/>
      <w:spacing w:after="0" w:line="240" w:lineRule="auto"/>
      <w:jc w:val="center"/>
      <w:outlineLvl w:val="0"/>
    </w:pPr>
    <w:rPr>
      <w:rFonts w:ascii="Cambria" w:hAnsi="Cambria"/>
      <w:b/>
      <w:bCs/>
      <w:kern w:val="32"/>
      <w:sz w:val="32"/>
      <w:szCs w:val="32"/>
    </w:rPr>
  </w:style>
  <w:style w:type="paragraph" w:styleId="5">
    <w:name w:val="heading 5"/>
    <w:aliases w:val=" Знак,Знак"/>
    <w:basedOn w:val="a"/>
    <w:next w:val="a"/>
    <w:link w:val="50"/>
    <w:qFormat/>
    <w:rsid w:val="000E63E2"/>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3E2"/>
    <w:rPr>
      <w:rFonts w:ascii="Cambria" w:hAnsi="Cambria"/>
      <w:b/>
      <w:bCs/>
      <w:kern w:val="32"/>
      <w:sz w:val="32"/>
      <w:szCs w:val="32"/>
    </w:rPr>
  </w:style>
  <w:style w:type="character" w:customStyle="1" w:styleId="50">
    <w:name w:val="Заголовок 5 Знак"/>
    <w:aliases w:val=" Знак Знак,Знак Знак"/>
    <w:basedOn w:val="a0"/>
    <w:link w:val="5"/>
    <w:rsid w:val="000E63E2"/>
    <w:rPr>
      <w:rFonts w:ascii="Times New Roman" w:eastAsia="Times New Roman" w:hAnsi="Times New Roman" w:cs="Times New Roman"/>
      <w:b/>
      <w:sz w:val="28"/>
      <w:szCs w:val="20"/>
    </w:rPr>
  </w:style>
  <w:style w:type="paragraph" w:styleId="a3">
    <w:name w:val="Title"/>
    <w:basedOn w:val="a"/>
    <w:link w:val="a4"/>
    <w:qFormat/>
    <w:rsid w:val="000E63E2"/>
    <w:pPr>
      <w:spacing w:after="0" w:line="240" w:lineRule="auto"/>
      <w:jc w:val="center"/>
    </w:pPr>
    <w:rPr>
      <w:rFonts w:ascii="Times New Roman" w:hAnsi="Times New Roman"/>
      <w:b/>
      <w:bCs/>
      <w:sz w:val="28"/>
      <w:szCs w:val="28"/>
    </w:rPr>
  </w:style>
  <w:style w:type="character" w:customStyle="1" w:styleId="a4">
    <w:name w:val="Название Знак"/>
    <w:basedOn w:val="a0"/>
    <w:link w:val="a3"/>
    <w:rsid w:val="000E63E2"/>
    <w:rPr>
      <w:rFonts w:ascii="Times New Roman" w:eastAsia="Times New Roman" w:hAnsi="Times New Roman" w:cs="Times New Roman"/>
      <w:b/>
      <w:bCs/>
      <w:sz w:val="28"/>
      <w:szCs w:val="28"/>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4,З"/>
    <w:basedOn w:val="a"/>
    <w:link w:val="a6"/>
    <w:qFormat/>
    <w:rsid w:val="000E63E2"/>
    <w:pPr>
      <w:spacing w:before="100" w:beforeAutospacing="1" w:after="100" w:afterAutospacing="1" w:line="240" w:lineRule="auto"/>
    </w:pPr>
    <w:rPr>
      <w:rFonts w:ascii="Times New Roman" w:eastAsia="Calibri" w:hAnsi="Times New Roman"/>
      <w:sz w:val="24"/>
      <w:szCs w:val="24"/>
    </w:r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З Знак"/>
    <w:link w:val="a5"/>
    <w:locked/>
    <w:rsid w:val="000E63E2"/>
    <w:rPr>
      <w:rFonts w:ascii="Times New Roman" w:eastAsia="Calibri" w:hAnsi="Times New Roman"/>
      <w:sz w:val="24"/>
      <w:szCs w:val="24"/>
    </w:rPr>
  </w:style>
  <w:style w:type="paragraph" w:styleId="a7">
    <w:name w:val="No Spacing"/>
    <w:link w:val="a8"/>
    <w:uiPriority w:val="1"/>
    <w:qFormat/>
    <w:rsid w:val="000E63E2"/>
    <w:rPr>
      <w:rFonts w:ascii="Times New Roman" w:hAnsi="Times New Roman"/>
      <w:sz w:val="24"/>
      <w:szCs w:val="24"/>
    </w:rPr>
  </w:style>
  <w:style w:type="character" w:customStyle="1" w:styleId="a8">
    <w:name w:val="Без интервала Знак"/>
    <w:link w:val="a7"/>
    <w:uiPriority w:val="1"/>
    <w:locked/>
    <w:rsid w:val="000E63E2"/>
    <w:rPr>
      <w:rFonts w:ascii="Times New Roman" w:hAnsi="Times New Roman"/>
      <w:sz w:val="24"/>
      <w:szCs w:val="24"/>
      <w:lang w:bidi="ar-SA"/>
    </w:rPr>
  </w:style>
  <w:style w:type="paragraph" w:styleId="a9">
    <w:name w:val="List Paragraph"/>
    <w:basedOn w:val="a"/>
    <w:link w:val="aa"/>
    <w:uiPriority w:val="34"/>
    <w:qFormat/>
    <w:rsid w:val="000E63E2"/>
    <w:pPr>
      <w:ind w:left="720"/>
      <w:contextualSpacing/>
    </w:pPr>
    <w:rPr>
      <w:rFonts w:eastAsia="Calibri"/>
      <w:lang w:eastAsia="en-US"/>
    </w:rPr>
  </w:style>
  <w:style w:type="character" w:customStyle="1" w:styleId="aa">
    <w:name w:val="Абзац списка Знак"/>
    <w:link w:val="a9"/>
    <w:uiPriority w:val="34"/>
    <w:locked/>
    <w:rsid w:val="000E63E2"/>
    <w:rPr>
      <w:rFonts w:eastAsia="Calibri"/>
      <w:sz w:val="22"/>
      <w:szCs w:val="22"/>
      <w:lang w:eastAsia="en-US"/>
    </w:rPr>
  </w:style>
  <w:style w:type="paragraph" w:customStyle="1" w:styleId="11">
    <w:name w:val="Абзац списка1"/>
    <w:basedOn w:val="a"/>
    <w:rsid w:val="006F7F4A"/>
    <w:pPr>
      <w:ind w:left="720"/>
    </w:pPr>
    <w:rPr>
      <w:rFonts w:cs="Calibri"/>
    </w:rPr>
  </w:style>
  <w:style w:type="paragraph" w:styleId="ab">
    <w:name w:val="Balloon Text"/>
    <w:basedOn w:val="a"/>
    <w:link w:val="ac"/>
    <w:uiPriority w:val="99"/>
    <w:semiHidden/>
    <w:unhideWhenUsed/>
    <w:rsid w:val="004E38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3840"/>
    <w:rPr>
      <w:rFonts w:ascii="Tahoma" w:hAnsi="Tahoma" w:cs="Tahoma"/>
      <w:sz w:val="16"/>
      <w:szCs w:val="16"/>
    </w:rPr>
  </w:style>
  <w:style w:type="paragraph" w:styleId="ad">
    <w:name w:val="header"/>
    <w:basedOn w:val="a"/>
    <w:link w:val="ae"/>
    <w:uiPriority w:val="99"/>
    <w:semiHidden/>
    <w:unhideWhenUsed/>
    <w:rsid w:val="00FF66BF"/>
    <w:pPr>
      <w:tabs>
        <w:tab w:val="center" w:pos="4677"/>
        <w:tab w:val="right" w:pos="9355"/>
      </w:tabs>
    </w:pPr>
  </w:style>
  <w:style w:type="character" w:customStyle="1" w:styleId="ae">
    <w:name w:val="Верхний колонтитул Знак"/>
    <w:basedOn w:val="a0"/>
    <w:link w:val="ad"/>
    <w:uiPriority w:val="99"/>
    <w:semiHidden/>
    <w:rsid w:val="00FF66BF"/>
    <w:rPr>
      <w:sz w:val="22"/>
      <w:szCs w:val="22"/>
    </w:rPr>
  </w:style>
  <w:style w:type="paragraph" w:styleId="af">
    <w:name w:val="footer"/>
    <w:basedOn w:val="a"/>
    <w:link w:val="af0"/>
    <w:uiPriority w:val="99"/>
    <w:semiHidden/>
    <w:unhideWhenUsed/>
    <w:rsid w:val="00FF66BF"/>
    <w:pPr>
      <w:tabs>
        <w:tab w:val="center" w:pos="4677"/>
        <w:tab w:val="right" w:pos="9355"/>
      </w:tabs>
    </w:pPr>
  </w:style>
  <w:style w:type="character" w:customStyle="1" w:styleId="af0">
    <w:name w:val="Нижний колонтитул Знак"/>
    <w:basedOn w:val="a0"/>
    <w:link w:val="af"/>
    <w:uiPriority w:val="99"/>
    <w:semiHidden/>
    <w:rsid w:val="00FF66B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orazakova_zk</dc:creator>
  <cp:lastModifiedBy>baizhigitov.r</cp:lastModifiedBy>
  <cp:revision>2</cp:revision>
  <cp:lastPrinted>2015-10-01T05:56:00Z</cp:lastPrinted>
  <dcterms:created xsi:type="dcterms:W3CDTF">2015-10-06T11:19:00Z</dcterms:created>
  <dcterms:modified xsi:type="dcterms:W3CDTF">2015-10-06T11:19:00Z</dcterms:modified>
</cp:coreProperties>
</file>