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923D1" w14:paraId="735831D0" w14:textId="77777777" w:rsidTr="000923D1">
        <w:tc>
          <w:tcPr>
            <w:tcW w:w="2478" w:type="dxa"/>
          </w:tcPr>
          <w:p w14:paraId="3795BEEE" w14:textId="71CCB243" w:rsidR="000923D1" w:rsidRDefault="000923D1" w:rsidP="000923D1">
            <w:pPr>
              <w:pStyle w:val="a8"/>
              <w:jc w:val="center"/>
              <w:rPr>
                <w:rFonts w:ascii="Bookman Old Style" w:hAnsi="Bookman Old Style" w:cs="Arial"/>
                <w:b/>
                <w:color w:val="943634" w:themeColor="accent2" w:themeShade="BF"/>
                <w:sz w:val="28"/>
                <w:szCs w:val="32"/>
                <w:lang w:val="ru-RU"/>
              </w:rPr>
            </w:pPr>
            <w:r w:rsidRPr="00D97451">
              <w:rPr>
                <w:noProof/>
                <w:lang w:val="ru-RU"/>
              </w:rPr>
              <w:drawing>
                <wp:inline distT="0" distB="0" distL="0" distR="0" wp14:anchorId="54DFA6FB" wp14:editId="45951F09">
                  <wp:extent cx="1118382" cy="1083970"/>
                  <wp:effectExtent l="0" t="0" r="571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82" cy="10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06CA8270" w14:textId="3646966F" w:rsidR="000923D1" w:rsidRDefault="000923D1" w:rsidP="000923D1">
            <w:pPr>
              <w:pStyle w:val="a8"/>
              <w:jc w:val="center"/>
              <w:rPr>
                <w:rFonts w:ascii="Bookman Old Style" w:hAnsi="Bookman Old Style" w:cs="Arial"/>
                <w:b/>
                <w:color w:val="943634" w:themeColor="accent2" w:themeShade="BF"/>
                <w:sz w:val="28"/>
                <w:szCs w:val="32"/>
                <w:lang w:val="ru-RU"/>
              </w:rPr>
            </w:pPr>
            <w:r>
              <w:rPr>
                <w:rFonts w:ascii="Bookman Old Style" w:hAnsi="Bookman Old Style" w:cs="Arial"/>
                <w:b/>
                <w:noProof/>
                <w:color w:val="943634" w:themeColor="accent2" w:themeShade="BF"/>
                <w:sz w:val="28"/>
                <w:szCs w:val="32"/>
                <w:lang w:val="ru-RU"/>
              </w:rPr>
              <w:drawing>
                <wp:inline distT="0" distB="0" distL="0" distR="0" wp14:anchorId="130A8ACB" wp14:editId="167B5096">
                  <wp:extent cx="963637" cy="1008423"/>
                  <wp:effectExtent l="0" t="0" r="825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37" cy="10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21FAAB3A" w14:textId="07DDECD7" w:rsidR="000923D1" w:rsidRDefault="000923D1" w:rsidP="000923D1">
            <w:pPr>
              <w:pStyle w:val="a8"/>
              <w:jc w:val="center"/>
              <w:rPr>
                <w:rFonts w:ascii="Bookman Old Style" w:hAnsi="Bookman Old Style" w:cs="Arial"/>
                <w:b/>
                <w:color w:val="943634" w:themeColor="accent2" w:themeShade="BF"/>
                <w:sz w:val="28"/>
                <w:szCs w:val="32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7D3A99A" wp14:editId="3E1E6D4F">
                  <wp:extent cx="893258" cy="951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55"/>
                          <a:stretch/>
                        </pic:blipFill>
                        <pic:spPr bwMode="auto">
                          <a:xfrm>
                            <a:off x="0" y="0"/>
                            <a:ext cx="893258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28878DD0" w14:textId="45B47D27" w:rsidR="000923D1" w:rsidRDefault="000923D1" w:rsidP="000923D1">
            <w:pPr>
              <w:pStyle w:val="a8"/>
              <w:jc w:val="center"/>
              <w:rPr>
                <w:rFonts w:ascii="Bookman Old Style" w:hAnsi="Bookman Old Style" w:cs="Arial"/>
                <w:b/>
                <w:color w:val="943634" w:themeColor="accent2" w:themeShade="BF"/>
                <w:sz w:val="28"/>
                <w:szCs w:val="32"/>
                <w:lang w:val="ru-RU"/>
              </w:rPr>
            </w:pPr>
            <w:r w:rsidRPr="00D97451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val="ru-RU" w:eastAsia="ru-RU"/>
              </w:rPr>
              <w:drawing>
                <wp:inline distT="0" distB="0" distL="0" distR="0" wp14:anchorId="38320B46" wp14:editId="40293C10">
                  <wp:extent cx="1041009" cy="1041009"/>
                  <wp:effectExtent l="0" t="0" r="698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00x400_1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09" cy="104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D1" w:rsidRPr="000923D1" w14:paraId="0860167D" w14:textId="77777777" w:rsidTr="000923D1">
        <w:tc>
          <w:tcPr>
            <w:tcW w:w="2478" w:type="dxa"/>
          </w:tcPr>
          <w:p w14:paraId="197BDCD2" w14:textId="6AFA3AAD" w:rsidR="000923D1" w:rsidRPr="000923D1" w:rsidRDefault="000923D1" w:rsidP="00380A55">
            <w:pPr>
              <w:pStyle w:val="a8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</w:pPr>
            <w:r w:rsidRPr="000923D1"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  <w:t>Республиканская коллегия адвокатов</w:t>
            </w:r>
          </w:p>
        </w:tc>
        <w:tc>
          <w:tcPr>
            <w:tcW w:w="2478" w:type="dxa"/>
          </w:tcPr>
          <w:p w14:paraId="3FD31944" w14:textId="2A3AB78A" w:rsidR="000923D1" w:rsidRPr="000923D1" w:rsidRDefault="000923D1" w:rsidP="00380A55">
            <w:pPr>
              <w:pStyle w:val="a8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</w:pPr>
            <w:r w:rsidRPr="000923D1"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  <w:t>Коллегия адвокатов города Нур-Султан</w:t>
            </w:r>
          </w:p>
        </w:tc>
        <w:tc>
          <w:tcPr>
            <w:tcW w:w="2478" w:type="dxa"/>
          </w:tcPr>
          <w:p w14:paraId="207D094A" w14:textId="4923325A" w:rsidR="000923D1" w:rsidRPr="000923D1" w:rsidRDefault="000923D1" w:rsidP="00380A55">
            <w:pPr>
              <w:pStyle w:val="a8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</w:pPr>
            <w:r w:rsidRPr="000923D1"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  <w:t>Алматинская городская коллегия адвокатов</w:t>
            </w:r>
          </w:p>
        </w:tc>
        <w:tc>
          <w:tcPr>
            <w:tcW w:w="2478" w:type="dxa"/>
          </w:tcPr>
          <w:p w14:paraId="77DA2F93" w14:textId="64A7D301" w:rsidR="000923D1" w:rsidRPr="000923D1" w:rsidRDefault="000923D1" w:rsidP="00380A55">
            <w:pPr>
              <w:pStyle w:val="a8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</w:pPr>
            <w:r w:rsidRPr="000923D1"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  <w:t xml:space="preserve">Адвокатская контора De </w:t>
            </w:r>
            <w:proofErr w:type="spellStart"/>
            <w:r w:rsidRPr="000923D1">
              <w:rPr>
                <w:rFonts w:asciiTheme="majorHAnsi" w:hAnsiTheme="majorHAnsi" w:cs="Arial"/>
                <w:b/>
                <w:color w:val="17365D" w:themeColor="text2" w:themeShade="BF"/>
                <w:sz w:val="20"/>
                <w:lang w:val="ru-RU"/>
              </w:rPr>
              <w:t>Facto</w:t>
            </w:r>
            <w:proofErr w:type="spellEnd"/>
          </w:p>
        </w:tc>
      </w:tr>
    </w:tbl>
    <w:p w14:paraId="206A1A4B" w14:textId="2E9ED18B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723BDA1F" w14:textId="2B250467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4C48924D" w14:textId="17216D24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7864B765" w14:textId="4ADC9C2C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0C600ED7" w14:textId="77777777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5D6FC7A9" w14:textId="7F309ECB" w:rsidR="000F334C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0748CB95" w14:textId="77777777" w:rsidR="000923D1" w:rsidRDefault="000923D1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0130465E" w14:textId="77777777" w:rsidR="000F334C" w:rsidRPr="00D97451" w:rsidRDefault="000F334C" w:rsidP="00380A55">
      <w:pPr>
        <w:pStyle w:val="a8"/>
        <w:jc w:val="center"/>
        <w:rPr>
          <w:rFonts w:ascii="Bookman Old Style" w:hAnsi="Bookman Old Style" w:cs="Arial"/>
          <w:b/>
          <w:color w:val="943634" w:themeColor="accent2" w:themeShade="BF"/>
          <w:sz w:val="28"/>
          <w:szCs w:val="32"/>
          <w:lang w:val="ru-RU"/>
        </w:rPr>
      </w:pPr>
    </w:p>
    <w:p w14:paraId="1DB46111" w14:textId="395A918A" w:rsidR="00D97451" w:rsidRPr="00D97451" w:rsidRDefault="00D97451" w:rsidP="00380A55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</w:pPr>
      <w:r w:rsidRPr="00D97451"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  <w:t>ПРОФЕССИОНАЛЬНОЕ ПРЕДСТАВИТЕЛЬСТВО</w:t>
      </w:r>
      <w:r w:rsidR="00E20D24"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  <w:t xml:space="preserve"> В СУДЕ</w:t>
      </w:r>
      <w:r w:rsidRPr="00D97451"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  <w:t xml:space="preserve">. </w:t>
      </w:r>
    </w:p>
    <w:p w14:paraId="5606A90C" w14:textId="2BFC8BB7" w:rsidR="00A60F9A" w:rsidRPr="00D97451" w:rsidRDefault="00D97451" w:rsidP="00380A55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</w:pPr>
      <w:r w:rsidRPr="00D97451"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  <w:t>НОВЫЕ ВЫЗОВЫ ЮРИДИЧЕСКОЙ ПРОФЕССИИ</w:t>
      </w:r>
    </w:p>
    <w:p w14:paraId="1288AA59" w14:textId="77777777" w:rsidR="00D97451" w:rsidRPr="00D97451" w:rsidRDefault="00D97451" w:rsidP="00380A55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32"/>
          <w:szCs w:val="36"/>
          <w:lang w:val="ru-RU"/>
        </w:rPr>
      </w:pPr>
    </w:p>
    <w:p w14:paraId="58901AEF" w14:textId="77777777" w:rsidR="008A017B" w:rsidRPr="00D97451" w:rsidRDefault="008A017B" w:rsidP="00380A55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28"/>
          <w:szCs w:val="32"/>
          <w:lang w:val="ru-RU"/>
        </w:rPr>
      </w:pPr>
      <w:r w:rsidRPr="00D97451">
        <w:rPr>
          <w:rFonts w:asciiTheme="majorHAnsi" w:hAnsiTheme="majorHAnsi" w:cs="Arial"/>
          <w:b/>
          <w:color w:val="17365D" w:themeColor="text2" w:themeShade="BF"/>
          <w:sz w:val="28"/>
          <w:szCs w:val="32"/>
          <w:lang w:val="ru-RU"/>
        </w:rPr>
        <w:t>МЕЖДУНАРОДНАЯ ОНЛАЙН-КОНФЕРЕНЦИЯ</w:t>
      </w:r>
    </w:p>
    <w:p w14:paraId="2B661A0B" w14:textId="77777777" w:rsidR="008A017B" w:rsidRPr="00D97451" w:rsidRDefault="008A017B" w:rsidP="00380A55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28"/>
          <w:szCs w:val="32"/>
          <w:lang w:val="ru-RU"/>
        </w:rPr>
      </w:pPr>
      <w:r w:rsidRPr="00D97451">
        <w:rPr>
          <w:rFonts w:asciiTheme="majorHAnsi" w:hAnsiTheme="majorHAnsi" w:cs="Arial"/>
          <w:b/>
          <w:color w:val="17365D" w:themeColor="text2" w:themeShade="BF"/>
          <w:sz w:val="28"/>
          <w:szCs w:val="32"/>
          <w:lang w:val="ru-RU"/>
        </w:rPr>
        <w:t xml:space="preserve">Программа </w:t>
      </w:r>
      <w:r w:rsidR="00074AAD" w:rsidRPr="00D97451">
        <w:rPr>
          <w:rFonts w:asciiTheme="majorHAnsi" w:hAnsiTheme="majorHAnsi" w:cs="Arial"/>
          <w:b/>
          <w:color w:val="17365D" w:themeColor="text2" w:themeShade="BF"/>
          <w:sz w:val="28"/>
          <w:szCs w:val="32"/>
          <w:lang w:val="ru-RU"/>
        </w:rPr>
        <w:t>выступлений</w:t>
      </w:r>
    </w:p>
    <w:p w14:paraId="0701DBF6" w14:textId="6EF14B0F" w:rsidR="00D76A93" w:rsidRDefault="00D97451" w:rsidP="00C8541C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</w:pPr>
      <w:r w:rsidRPr="00D97451"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  <w:t>15 октября</w:t>
      </w:r>
      <w:r w:rsidR="008A017B" w:rsidRPr="00D97451"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  <w:t xml:space="preserve"> 202</w:t>
      </w:r>
      <w:r w:rsidR="007D74C3"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  <w:t>1</w:t>
      </w:r>
      <w:r w:rsidR="008A017B" w:rsidRPr="00D97451"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  <w:t xml:space="preserve"> год</w:t>
      </w:r>
      <w:r w:rsidR="00074AAD" w:rsidRPr="00D97451"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  <w:t>а</w:t>
      </w:r>
    </w:p>
    <w:p w14:paraId="39D980AD" w14:textId="682A3AFF" w:rsidR="000923D1" w:rsidRDefault="000923D1" w:rsidP="00C8541C">
      <w:pPr>
        <w:pStyle w:val="a8"/>
        <w:jc w:val="center"/>
        <w:rPr>
          <w:rFonts w:asciiTheme="majorHAnsi" w:hAnsiTheme="majorHAnsi" w:cs="Arial"/>
          <w:b/>
          <w:color w:val="17365D" w:themeColor="text2" w:themeShade="BF"/>
          <w:sz w:val="24"/>
          <w:szCs w:val="28"/>
          <w:lang w:val="ru-RU"/>
        </w:rPr>
      </w:pPr>
    </w:p>
    <w:p w14:paraId="6D60162D" w14:textId="340823FE" w:rsidR="00D76A93" w:rsidRDefault="00D76A93" w:rsidP="00380A55">
      <w:pPr>
        <w:pStyle w:val="a8"/>
        <w:jc w:val="center"/>
        <w:rPr>
          <w:rFonts w:ascii="Arial" w:hAnsi="Arial" w:cs="Arial"/>
          <w:b/>
          <w:color w:val="000000" w:themeColor="text1"/>
          <w:sz w:val="32"/>
          <w:szCs w:val="28"/>
          <w:lang w:val="ru-RU"/>
        </w:rPr>
      </w:pPr>
    </w:p>
    <w:p w14:paraId="3759A8AF" w14:textId="2BBF8F82" w:rsidR="000F334C" w:rsidRDefault="000F334C" w:rsidP="00380A55">
      <w:pPr>
        <w:pStyle w:val="a8"/>
        <w:jc w:val="center"/>
        <w:rPr>
          <w:rFonts w:ascii="Arial" w:hAnsi="Arial" w:cs="Arial"/>
          <w:b/>
          <w:color w:val="000000" w:themeColor="text1"/>
          <w:sz w:val="32"/>
          <w:szCs w:val="28"/>
          <w:lang w:val="ru-RU"/>
        </w:rPr>
      </w:pPr>
    </w:p>
    <w:p w14:paraId="404A78C9" w14:textId="04089BCD" w:rsidR="000F334C" w:rsidRDefault="000F334C" w:rsidP="00380A55">
      <w:pPr>
        <w:pStyle w:val="a8"/>
        <w:jc w:val="center"/>
        <w:rPr>
          <w:rFonts w:ascii="Arial" w:hAnsi="Arial" w:cs="Arial"/>
          <w:b/>
          <w:color w:val="000000" w:themeColor="text1"/>
          <w:sz w:val="32"/>
          <w:szCs w:val="28"/>
          <w:lang w:val="ru-RU"/>
        </w:rPr>
      </w:pPr>
    </w:p>
    <w:p w14:paraId="594DC6B6" w14:textId="77777777" w:rsidR="000F334C" w:rsidRPr="00D97451" w:rsidRDefault="000F334C" w:rsidP="00380A55">
      <w:pPr>
        <w:pStyle w:val="a8"/>
        <w:jc w:val="center"/>
        <w:rPr>
          <w:rFonts w:ascii="Arial" w:hAnsi="Arial" w:cs="Arial"/>
          <w:b/>
          <w:color w:val="000000" w:themeColor="text1"/>
          <w:sz w:val="32"/>
          <w:szCs w:val="28"/>
          <w:lang w:val="ru-RU"/>
        </w:rPr>
      </w:pPr>
    </w:p>
    <w:p w14:paraId="1A3FA3D4" w14:textId="77777777" w:rsidR="00D76A93" w:rsidRPr="00D97451" w:rsidRDefault="00D76A93" w:rsidP="00D76A93">
      <w:pPr>
        <w:jc w:val="center"/>
        <w:rPr>
          <w:rFonts w:asciiTheme="majorHAnsi" w:hAnsiTheme="majorHAnsi"/>
          <w:b/>
          <w:color w:val="17365D" w:themeColor="text2" w:themeShade="BF"/>
          <w:sz w:val="22"/>
          <w:szCs w:val="20"/>
          <w:lang w:val="ru-RU"/>
        </w:rPr>
      </w:pPr>
      <w:r w:rsidRPr="00D97451">
        <w:rPr>
          <w:rFonts w:asciiTheme="majorHAnsi" w:hAnsiTheme="majorHAnsi"/>
          <w:b/>
          <w:color w:val="17365D" w:themeColor="text2" w:themeShade="BF"/>
          <w:sz w:val="22"/>
          <w:szCs w:val="20"/>
          <w:lang w:val="ru-RU"/>
        </w:rPr>
        <w:t xml:space="preserve">ПРИВЕТСТВЕННОЕ СЛОВО: </w:t>
      </w:r>
    </w:p>
    <w:p w14:paraId="167CA9A6" w14:textId="2112161C" w:rsidR="00D76A93" w:rsidRPr="00D97451" w:rsidRDefault="00A12A00" w:rsidP="00D76A93">
      <w:pPr>
        <w:jc w:val="center"/>
        <w:rPr>
          <w:rFonts w:asciiTheme="majorHAnsi" w:hAnsiTheme="majorHAnsi"/>
          <w:b/>
          <w:sz w:val="20"/>
          <w:szCs w:val="18"/>
          <w:lang w:val="ru-RU"/>
        </w:rPr>
      </w:pPr>
      <w:r>
        <w:rPr>
          <w:rFonts w:asciiTheme="majorHAnsi" w:hAnsiTheme="majorHAnsi"/>
          <w:b/>
          <w:sz w:val="20"/>
          <w:szCs w:val="18"/>
          <w:lang w:val="ru-RU"/>
        </w:rPr>
        <w:t>10:30</w:t>
      </w:r>
      <w:r w:rsidR="00D76A93" w:rsidRPr="00D97451">
        <w:rPr>
          <w:rFonts w:asciiTheme="majorHAnsi" w:hAnsiTheme="majorHAnsi"/>
          <w:b/>
          <w:sz w:val="20"/>
          <w:szCs w:val="18"/>
          <w:lang w:val="ru-RU"/>
        </w:rPr>
        <w:t>-</w:t>
      </w:r>
      <w:r>
        <w:rPr>
          <w:rFonts w:asciiTheme="majorHAnsi" w:hAnsiTheme="majorHAnsi"/>
          <w:b/>
          <w:sz w:val="20"/>
          <w:szCs w:val="18"/>
          <w:lang w:val="ru-RU"/>
        </w:rPr>
        <w:t>11:00</w:t>
      </w:r>
    </w:p>
    <w:p w14:paraId="47851088" w14:textId="77777777" w:rsidR="00D76A93" w:rsidRPr="00D97451" w:rsidRDefault="00D76A93" w:rsidP="00D76A93">
      <w:pPr>
        <w:rPr>
          <w:rFonts w:asciiTheme="majorHAnsi" w:hAnsiTheme="majorHAnsi"/>
          <w:sz w:val="22"/>
          <w:szCs w:val="20"/>
          <w:lang w:val="ru-RU"/>
        </w:rPr>
      </w:pPr>
    </w:p>
    <w:p w14:paraId="56D81955" w14:textId="20F57C3A" w:rsidR="00D76A93" w:rsidRPr="00D97451" w:rsidRDefault="00D97451" w:rsidP="00D76A93">
      <w:pPr>
        <w:jc w:val="center"/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</w:pPr>
      <w:proofErr w:type="spellStart"/>
      <w:r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>Токаева</w:t>
      </w:r>
      <w:proofErr w:type="spellEnd"/>
      <w:r w:rsidR="00D76A93" w:rsidRPr="00D97451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 xml:space="preserve"> </w:t>
      </w:r>
      <w:r w:rsidR="007D74C3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 xml:space="preserve">Асель </w:t>
      </w:r>
      <w:proofErr w:type="spellStart"/>
      <w:r w:rsidR="007D74C3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>Нурмахановна</w:t>
      </w:r>
      <w:proofErr w:type="spellEnd"/>
    </w:p>
    <w:p w14:paraId="3B50A93F" w14:textId="52A6717E" w:rsidR="00D76A93" w:rsidRDefault="00D97451" w:rsidP="00D76A93">
      <w:pPr>
        <w:jc w:val="center"/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</w:pPr>
      <w:r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  <w:t>И</w:t>
      </w:r>
      <w:r w:rsidR="00E90C24"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  <w:t>сполняющая обязанности</w:t>
      </w:r>
      <w:r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  <w:t xml:space="preserve"> Председателя Республиканской Коллегии адвокатов</w:t>
      </w:r>
      <w:r w:rsidR="00E90C24"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  <w:t xml:space="preserve"> Республики Казахстан</w:t>
      </w:r>
    </w:p>
    <w:p w14:paraId="1A4B7DF5" w14:textId="77777777" w:rsidR="00D97451" w:rsidRPr="00D97451" w:rsidRDefault="00D97451" w:rsidP="00D76A93">
      <w:pPr>
        <w:jc w:val="center"/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</w:pPr>
    </w:p>
    <w:p w14:paraId="6AE4F701" w14:textId="7E0EEEA7" w:rsidR="00C4629E" w:rsidRPr="00C4629E" w:rsidRDefault="00C4629E" w:rsidP="00C4629E">
      <w:pPr>
        <w:jc w:val="center"/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</w:pPr>
      <w:proofErr w:type="spellStart"/>
      <w:r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>Имашева</w:t>
      </w:r>
      <w:proofErr w:type="spellEnd"/>
      <w:r w:rsidRPr="00C4629E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 xml:space="preserve"> </w:t>
      </w:r>
      <w:proofErr w:type="spellStart"/>
      <w:r w:rsidRPr="00C4629E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>Снежанна</w:t>
      </w:r>
      <w:proofErr w:type="spellEnd"/>
      <w:r w:rsidRPr="00C4629E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 xml:space="preserve"> Валерьевна</w:t>
      </w:r>
    </w:p>
    <w:p w14:paraId="1FAC8681" w14:textId="196EAA83" w:rsidR="00C4629E" w:rsidRDefault="00C4629E" w:rsidP="00C4629E">
      <w:pPr>
        <w:jc w:val="center"/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</w:pPr>
      <w:r w:rsidRPr="00C4629E"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  <w:t xml:space="preserve">депутат Мажилиса Парламента Республики Казахстан, секретарь Комитета по законодательству и судебно-правовой реформе </w:t>
      </w:r>
    </w:p>
    <w:p w14:paraId="45901E1C" w14:textId="44DFECB1" w:rsidR="000E7B22" w:rsidRDefault="000E7B22" w:rsidP="00C4629E">
      <w:pPr>
        <w:jc w:val="center"/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</w:pPr>
    </w:p>
    <w:p w14:paraId="5D8817F1" w14:textId="7CC54DC2" w:rsidR="000E7B22" w:rsidRPr="00CB4E9B" w:rsidRDefault="000E7B22" w:rsidP="00C4629E">
      <w:pPr>
        <w:jc w:val="center"/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</w:pPr>
      <w:r w:rsidRPr="00CB4E9B">
        <w:rPr>
          <w:rFonts w:asciiTheme="majorHAnsi" w:hAnsiTheme="majorHAnsi"/>
          <w:b/>
          <w:bCs/>
          <w:color w:val="404040" w:themeColor="text1" w:themeTint="BF"/>
          <w:sz w:val="22"/>
          <w:szCs w:val="20"/>
          <w:lang w:val="ru-RU"/>
        </w:rPr>
        <w:t>Приветствия модераторов</w:t>
      </w:r>
    </w:p>
    <w:p w14:paraId="0C96BE67" w14:textId="77777777" w:rsidR="00D76A93" w:rsidRPr="00D97451" w:rsidRDefault="00D76A93" w:rsidP="00D76A93">
      <w:pPr>
        <w:jc w:val="center"/>
        <w:rPr>
          <w:rFonts w:asciiTheme="majorHAnsi" w:hAnsiTheme="majorHAnsi"/>
          <w:color w:val="404040" w:themeColor="text1" w:themeTint="BF"/>
          <w:sz w:val="22"/>
          <w:szCs w:val="20"/>
          <w:lang w:val="ru-RU"/>
        </w:rPr>
      </w:pPr>
    </w:p>
    <w:p w14:paraId="2867A7B9" w14:textId="77777777" w:rsidR="0006769E" w:rsidRPr="00D97451" w:rsidRDefault="0006769E" w:rsidP="00D76A93">
      <w:pPr>
        <w:jc w:val="center"/>
        <w:rPr>
          <w:rFonts w:asciiTheme="majorHAnsi" w:hAnsiTheme="majorHAnsi"/>
          <w:sz w:val="22"/>
          <w:szCs w:val="20"/>
          <w:lang w:val="ru-RU"/>
        </w:rPr>
      </w:pPr>
    </w:p>
    <w:p w14:paraId="325DAD81" w14:textId="1609119B" w:rsidR="00C95A2C" w:rsidRPr="00D97451" w:rsidRDefault="000F334C" w:rsidP="006A44D8">
      <w:pPr>
        <w:rPr>
          <w:rFonts w:asciiTheme="majorHAnsi" w:hAnsiTheme="majorHAnsi"/>
          <w:b/>
          <w:color w:val="C27BA0"/>
          <w:sz w:val="22"/>
          <w:szCs w:val="20"/>
          <w:lang w:val="ru-RU"/>
        </w:rPr>
      </w:pPr>
      <w:r>
        <w:rPr>
          <w:rFonts w:asciiTheme="majorHAnsi" w:hAnsiTheme="majorHAnsi"/>
          <w:b/>
          <w:color w:val="C27BA0"/>
          <w:sz w:val="22"/>
          <w:szCs w:val="20"/>
          <w:lang w:val="ru-RU"/>
        </w:rPr>
        <w:br w:type="page"/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6769E" w:rsidRPr="00D97451" w14:paraId="3C287C69" w14:textId="77777777" w:rsidTr="0006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559637B0" w14:textId="77777777" w:rsidR="0006769E" w:rsidRPr="00D97451" w:rsidRDefault="0006769E" w:rsidP="0006769E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</w:p>
          <w:p w14:paraId="7EE340E9" w14:textId="77777777" w:rsidR="0006769E" w:rsidRPr="00D97451" w:rsidRDefault="0006769E" w:rsidP="0006769E">
            <w:pPr>
              <w:jc w:val="center"/>
              <w:rPr>
                <w:rFonts w:asciiTheme="majorHAnsi" w:hAnsiTheme="majorHAnsi"/>
                <w:b w:val="0"/>
                <w:color w:val="17365D" w:themeColor="text2" w:themeShade="BF"/>
                <w:sz w:val="22"/>
                <w:szCs w:val="20"/>
                <w:lang w:val="ru-RU"/>
              </w:rPr>
            </w:pPr>
            <w:r w:rsidRPr="00A461B1">
              <w:rPr>
                <w:rFonts w:asciiTheme="majorHAnsi" w:hAnsiTheme="majorHAnsi"/>
                <w:color w:val="C27BA0"/>
                <w:sz w:val="22"/>
                <w:szCs w:val="20"/>
                <w:lang w:val="ru-RU"/>
              </w:rPr>
              <w:t>СЕССИЯ 1</w:t>
            </w:r>
          </w:p>
          <w:p w14:paraId="6F3E3303" w14:textId="75493FC8" w:rsidR="0006769E" w:rsidRPr="00D97451" w:rsidRDefault="00A12A00" w:rsidP="0006769E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  <w:lang w:val="ru-RU"/>
              </w:rPr>
            </w:pPr>
            <w:r>
              <w:rPr>
                <w:rFonts w:asciiTheme="majorHAnsi" w:hAnsiTheme="majorHAnsi"/>
                <w:sz w:val="20"/>
                <w:szCs w:val="18"/>
                <w:lang w:val="ru-RU"/>
              </w:rPr>
              <w:t>11:00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-1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2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3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0</w:t>
            </w:r>
          </w:p>
          <w:p w14:paraId="4037EA68" w14:textId="77777777" w:rsidR="0006769E" w:rsidRPr="00D97451" w:rsidRDefault="0006769E" w:rsidP="0006769E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ru-RU"/>
              </w:rPr>
            </w:pPr>
          </w:p>
        </w:tc>
      </w:tr>
      <w:tr w:rsidR="0006769E" w:rsidRPr="00D97451" w14:paraId="10B5C8FB" w14:textId="77777777" w:rsidTr="0006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78399FCF" w14:textId="1E0A6B83" w:rsidR="0006769E" w:rsidRPr="00D97451" w:rsidRDefault="0006769E" w:rsidP="0006769E">
            <w:pPr>
              <w:jc w:val="center"/>
              <w:rPr>
                <w:rFonts w:asciiTheme="majorHAnsi" w:hAnsiTheme="majorHAnsi"/>
                <w:i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«</w:t>
            </w:r>
            <w:r w:rsidR="00BB29BD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Актуальные вопросы с</w:t>
            </w:r>
            <w:r w:rsidR="00547815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овершенствовани</w:t>
            </w:r>
            <w:r w:rsidR="00BB29BD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я</w:t>
            </w:r>
            <w:r w:rsidR="00547815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 xml:space="preserve"> гражданского</w:t>
            </w:r>
            <w:r w:rsidR="00BB29BD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 xml:space="preserve"> процессуального законодательства</w:t>
            </w: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»</w:t>
            </w:r>
          </w:p>
          <w:p w14:paraId="55B4B5F8" w14:textId="35F9816D" w:rsidR="0006769E" w:rsidRPr="00BB29BD" w:rsidRDefault="00BB29BD" w:rsidP="0006769E">
            <w:pPr>
              <w:jc w:val="center"/>
              <w:rPr>
                <w:rFonts w:asciiTheme="majorHAnsi" w:hAnsiTheme="majorHAnsi"/>
                <w:b w:val="0"/>
                <w:bCs w:val="0"/>
                <w:iCs/>
                <w:color w:val="C27BA0"/>
                <w:sz w:val="22"/>
                <w:szCs w:val="20"/>
                <w:lang w:val="ru-RU"/>
              </w:rPr>
            </w:pPr>
            <w:r w:rsidRPr="00BB29BD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Новые поправки в ГПК на рассмотрении в Парламенте.</w:t>
            </w:r>
            <w:r w:rsidR="00B2277F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Обсуждение и предложения</w:t>
            </w:r>
            <w:r w:rsidRPr="00BB29BD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.</w:t>
            </w:r>
          </w:p>
        </w:tc>
      </w:tr>
    </w:tbl>
    <w:p w14:paraId="28EC0F84" w14:textId="77777777" w:rsidR="00D76A93" w:rsidRPr="00D97451" w:rsidRDefault="00D76A93" w:rsidP="0006769E">
      <w:pPr>
        <w:rPr>
          <w:rFonts w:asciiTheme="majorHAnsi" w:hAnsiTheme="majorHAnsi"/>
          <w:sz w:val="22"/>
          <w:szCs w:val="20"/>
          <w:lang w:val="ru-RU"/>
        </w:rPr>
      </w:pPr>
    </w:p>
    <w:p w14:paraId="62AAB737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Модератор:</w:t>
      </w:r>
    </w:p>
    <w:p w14:paraId="4A43ACBF" w14:textId="0C3BB3C4" w:rsidR="00D76A93" w:rsidRPr="00D97451" w:rsidRDefault="007D74C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proofErr w:type="spellStart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Токаева</w:t>
      </w:r>
      <w:proofErr w:type="spellEnd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Асель </w:t>
      </w:r>
      <w:proofErr w:type="spellStart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Нурмахановна</w:t>
      </w:r>
      <w:proofErr w:type="spellEnd"/>
      <w:r w:rsidR="00D76A93"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 w:rsidR="00E20D2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Исполняющая обязанности</w:t>
      </w:r>
      <w:r w:rsidR="00547815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Председателя</w:t>
      </w:r>
      <w:r w:rsidR="00E20D2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 член Президиума</w:t>
      </w:r>
      <w:r w:rsidR="00547815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Республиканской коллегии адвокатов. Адвокат коллегии адвокатов города Нур-Султан.</w:t>
      </w:r>
    </w:p>
    <w:p w14:paraId="2146FE38" w14:textId="77777777" w:rsidR="00C146FE" w:rsidRPr="00D97451" w:rsidRDefault="00C146FE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5DE9FECE" w14:textId="608D0AFC" w:rsidR="00E81E4E" w:rsidRPr="00E81E4E" w:rsidRDefault="00E81E4E" w:rsidP="00E81E4E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Шайхина</w:t>
      </w:r>
      <w:proofErr w:type="spellEnd"/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Альмира </w:t>
      </w:r>
      <w:proofErr w:type="spellStart"/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Темирхановна</w:t>
      </w:r>
      <w:proofErr w:type="spellEnd"/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, </w:t>
      </w:r>
      <w:r w:rsidRPr="00E81E4E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адвокат Коллегии адвокатов города Нур-Султан, член Научно-консультативного совета Республиканской коллегии адвокатов.</w:t>
      </w:r>
    </w:p>
    <w:p w14:paraId="32F2F506" w14:textId="7AFDD1D2" w:rsidR="001B1EA5" w:rsidRDefault="00E81E4E" w:rsidP="00E81E4E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  <w:r w:rsidRPr="00E81E4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«Вопросы обеспечения прав граждан в гражданском судопроизводстве»</w:t>
      </w:r>
    </w:p>
    <w:p w14:paraId="766760FE" w14:textId="77777777" w:rsidR="00E81E4E" w:rsidRPr="00D97451" w:rsidRDefault="00E81E4E" w:rsidP="00E81E4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3DFB6318" w14:textId="77777777" w:rsidR="004A5B98" w:rsidRPr="00547815" w:rsidRDefault="004A5B98" w:rsidP="004A5B9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547815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Pr="006B477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Проценко Татьяна Ивановна</w:t>
      </w:r>
      <w:r w:rsidRPr="00547815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Pr="006B477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адвокат,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r w:rsidRPr="006B477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член Совета Ф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едеральной палаты адвокатов Российской Федерации,</w:t>
      </w:r>
    </w:p>
    <w:p w14:paraId="701556F9" w14:textId="43C803FD" w:rsidR="004A5B98" w:rsidRDefault="004A5B98" w:rsidP="004A5B9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547815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Pr="00600389">
        <w:rPr>
          <w:rFonts w:asciiTheme="majorHAnsi" w:hAnsiTheme="majorHAnsi"/>
          <w:b/>
          <w:bCs/>
          <w:sz w:val="20"/>
          <w:szCs w:val="18"/>
          <w:lang w:val="ru-RU"/>
        </w:rPr>
        <w:t>Образцовое решение как источник права</w:t>
      </w:r>
      <w:r w:rsidRPr="00547815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6B4DDF18" w14:textId="257481EC" w:rsidR="006F492D" w:rsidRDefault="006F492D" w:rsidP="004A5B9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3D645B0C" w14:textId="6367FAB5" w:rsidR="00D76A93" w:rsidRDefault="00064EDA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="005E3C16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Алиев Фарид, </w:t>
      </w:r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председатель Совета Ассоциации Палат юридических консультантов «</w:t>
      </w:r>
      <w:proofErr w:type="spellStart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Қазақстан</w:t>
      </w:r>
      <w:proofErr w:type="spellEnd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заң-кеңес</w:t>
      </w:r>
      <w:proofErr w:type="spellEnd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», член Палаты юридических консультантов «</w:t>
      </w:r>
      <w:proofErr w:type="spellStart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Iustus</w:t>
      </w:r>
      <w:proofErr w:type="spellEnd"/>
      <w:r w:rsidR="005E3C16" w:rsidRP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»</w:t>
      </w:r>
      <w:r w:rsidR="007C588B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660AFDB4" w14:textId="440510EC" w:rsidR="009102A4" w:rsidRDefault="007C588B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7C588B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«Развитие института юридических консультантов сквозь призму законодательных новелл: реалии и перспективы»</w:t>
      </w:r>
    </w:p>
    <w:p w14:paraId="54FE3A8D" w14:textId="38191FA5" w:rsidR="00B8569D" w:rsidRDefault="00B8569D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36DFD06A" w14:textId="6ADB195F" w:rsidR="00B8569D" w:rsidRDefault="00364865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="00B8569D" w:rsidRPr="00B8569D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Скаков </w:t>
      </w:r>
      <w:proofErr w:type="spellStart"/>
      <w:r w:rsidR="00B8569D" w:rsidRPr="00B8569D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Ануарбек</w:t>
      </w:r>
      <w:proofErr w:type="spellEnd"/>
      <w:r w:rsidR="00B8569D" w:rsidRPr="00B8569D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="00B8569D" w:rsidRPr="00B8569D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председатель Палаты юридических консультантов г</w:t>
      </w:r>
      <w:r w:rsidR="00B8569D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орода </w:t>
      </w:r>
      <w:r w:rsidR="00B8569D" w:rsidRPr="00B8569D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Нур-Султан, член правления Республиканской коллегии юридических консультантов</w:t>
      </w:r>
      <w:r w:rsidR="00B8569D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,</w:t>
      </w:r>
    </w:p>
    <w:p w14:paraId="1F8FE097" w14:textId="45A53E97" w:rsidR="007C588B" w:rsidRDefault="00B8569D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Pr="00B8569D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Стабильность гражданского процессуального законодательства, как гарантии защиты прав юридических и физических лиц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6F5F0F74" w14:textId="2CE0C4DC" w:rsidR="00903908" w:rsidRDefault="00903908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54566211" w14:textId="77777777" w:rsidR="00903908" w:rsidRPr="00903908" w:rsidRDefault="00903908" w:rsidP="00903908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Сизинцев</w:t>
      </w:r>
      <w:proofErr w:type="spellEnd"/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Сергей Васильевич, </w:t>
      </w:r>
      <w:r w:rsidRPr="00903908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управляющий партнер Адвокатской конторы De </w:t>
      </w:r>
      <w:proofErr w:type="spellStart"/>
      <w:r w:rsidRPr="00903908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Facto</w:t>
      </w:r>
      <w:proofErr w:type="spellEnd"/>
      <w:r w:rsidRPr="00903908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 адвокат Северо-Казахстанской коллегии адвокатов, член Квалификационной комиссии при Высшем Судебном Совете Республики Казахстан.</w:t>
      </w:r>
    </w:p>
    <w:p w14:paraId="45ECFF2B" w14:textId="7F5B015C" w:rsidR="00903908" w:rsidRDefault="00903908" w:rsidP="0090390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Е</w:t>
      </w:r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динообразие в толковании и применении судами норм права</w:t>
      </w:r>
      <w:r w:rsidR="00FA41B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в гражданском процессе</w:t>
      </w:r>
      <w:r w:rsidRPr="00903908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61501EAE" w14:textId="59B5E794" w:rsidR="008D4A17" w:rsidRDefault="008D4A17" w:rsidP="0090390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328207F6" w14:textId="6805DED6" w:rsidR="008D4A17" w:rsidRDefault="008D4A17" w:rsidP="00903908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Pr="008D4A17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Колесников Игорь Валериевич, </w:t>
      </w:r>
      <w:r w:rsidRPr="008D4A17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адвокат, секретарь Совета адвокатов Украины, заместитель председателя комитета защиты прав и гарантий адвокатской деятельности Национальной ассоциации адвокатов Украины</w:t>
      </w:r>
    </w:p>
    <w:p w14:paraId="44429567" w14:textId="4C009EAD" w:rsidR="008D4A17" w:rsidRPr="008D4A17" w:rsidRDefault="008D4A17" w:rsidP="00903908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8D4A17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«Защита прав и гарантий адвокатской деятельности адвокатов в Украине»</w:t>
      </w:r>
    </w:p>
    <w:p w14:paraId="28930A12" w14:textId="77777777" w:rsidR="007036D7" w:rsidRPr="00D97451" w:rsidRDefault="007036D7" w:rsidP="00297C2A">
      <w:pPr>
        <w:rPr>
          <w:rFonts w:asciiTheme="majorHAnsi" w:hAnsiTheme="majorHAnsi"/>
          <w:sz w:val="22"/>
          <w:szCs w:val="20"/>
          <w:lang w:val="ru-RU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6769E" w:rsidRPr="00D97451" w14:paraId="5AF7A573" w14:textId="77777777" w:rsidTr="00B9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5CD1BE92" w14:textId="77777777" w:rsidR="0006769E" w:rsidRPr="00D97451" w:rsidRDefault="0006769E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</w:p>
          <w:p w14:paraId="7588C5E5" w14:textId="77777777" w:rsidR="0006769E" w:rsidRPr="00D97451" w:rsidRDefault="0006769E" w:rsidP="0006769E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color w:val="C27BA0"/>
                <w:sz w:val="22"/>
                <w:szCs w:val="20"/>
                <w:lang w:val="ru-RU"/>
              </w:rPr>
              <w:t>СЕССИЯ 2</w:t>
            </w:r>
          </w:p>
          <w:p w14:paraId="1B1CE0BF" w14:textId="62C61ED1" w:rsidR="0006769E" w:rsidRPr="00D97451" w:rsidRDefault="00A12A00" w:rsidP="0006769E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  <w:lang w:val="ru-RU"/>
              </w:rPr>
            </w:pPr>
            <w:r>
              <w:rPr>
                <w:rFonts w:asciiTheme="majorHAnsi" w:hAnsiTheme="majorHAnsi"/>
                <w:sz w:val="20"/>
                <w:szCs w:val="18"/>
                <w:lang w:val="ru-RU"/>
              </w:rPr>
              <w:t>12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30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-1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4</w:t>
            </w:r>
            <w:r w:rsidR="0006769E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:00</w:t>
            </w:r>
          </w:p>
          <w:p w14:paraId="3DE6D149" w14:textId="77777777" w:rsidR="0006769E" w:rsidRPr="00D97451" w:rsidRDefault="0006769E" w:rsidP="0006769E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ru-RU"/>
              </w:rPr>
            </w:pPr>
          </w:p>
        </w:tc>
      </w:tr>
      <w:tr w:rsidR="0006769E" w:rsidRPr="00D97451" w14:paraId="00D8CFF1" w14:textId="77777777" w:rsidTr="00B9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69931500" w14:textId="151BE249" w:rsidR="0006769E" w:rsidRPr="00D97451" w:rsidRDefault="00A60F9A" w:rsidP="00B96454">
            <w:pPr>
              <w:jc w:val="center"/>
              <w:rPr>
                <w:rFonts w:asciiTheme="majorHAnsi" w:hAnsiTheme="majorHAnsi"/>
                <w:i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«</w:t>
            </w:r>
            <w:r w:rsidR="007D74C3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Профессиональный представитель – помощник правосудия или защитник интересов доверителя?</w:t>
            </w: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»</w:t>
            </w:r>
          </w:p>
          <w:p w14:paraId="4A99943D" w14:textId="727987D4" w:rsidR="00A60F9A" w:rsidRPr="00D97451" w:rsidRDefault="00A055E2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Недобросовестность представителей в судах носит массовый характер? </w:t>
            </w:r>
            <w:r w:rsidR="0055651D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Оправданно ли ужесточение требований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к ним</w:t>
            </w:r>
            <w:r w:rsidR="0055651D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? </w:t>
            </w:r>
          </w:p>
        </w:tc>
      </w:tr>
    </w:tbl>
    <w:p w14:paraId="18ADF39F" w14:textId="77777777" w:rsidR="00D76A93" w:rsidRPr="00D97451" w:rsidRDefault="00D76A93" w:rsidP="00D76A93">
      <w:pPr>
        <w:rPr>
          <w:rFonts w:asciiTheme="majorHAnsi" w:hAnsiTheme="majorHAnsi"/>
          <w:sz w:val="22"/>
          <w:szCs w:val="20"/>
          <w:lang w:val="ru-RU"/>
        </w:rPr>
      </w:pPr>
    </w:p>
    <w:p w14:paraId="6467CE89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Модератор: </w:t>
      </w:r>
    </w:p>
    <w:p w14:paraId="19EE6772" w14:textId="509C4D41" w:rsidR="008970A9" w:rsidRDefault="000F334C" w:rsidP="000F334C">
      <w:pPr>
        <w:shd w:val="clear" w:color="auto" w:fill="FFFFFF"/>
        <w:rPr>
          <w:rFonts w:asciiTheme="majorHAnsi" w:hAnsiTheme="majorHAnsi" w:cs="Arial"/>
          <w:color w:val="404040" w:themeColor="text1" w:themeTint="BF"/>
          <w:sz w:val="20"/>
          <w:lang w:val="ru-RU"/>
        </w:rPr>
      </w:pPr>
      <w:proofErr w:type="spellStart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Сизинцев</w:t>
      </w:r>
      <w:proofErr w:type="spellEnd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Сергей Васильевич</w:t>
      </w:r>
      <w:r w:rsidR="00297C2A"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  <w:r w:rsidR="00D76A93"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r>
        <w:rPr>
          <w:rFonts w:asciiTheme="majorHAnsi" w:hAnsiTheme="majorHAnsi" w:cs="Arial"/>
          <w:color w:val="404040" w:themeColor="text1" w:themeTint="BF"/>
          <w:sz w:val="20"/>
          <w:lang w:val="ru-RU"/>
        </w:rPr>
        <w:t>управляющий партнер Адвокатской конторы «</w:t>
      </w:r>
      <w:r>
        <w:rPr>
          <w:rFonts w:asciiTheme="majorHAnsi" w:hAnsiTheme="majorHAnsi" w:cs="Arial"/>
          <w:color w:val="404040" w:themeColor="text1" w:themeTint="BF"/>
          <w:sz w:val="20"/>
          <w:lang w:val="en-US"/>
        </w:rPr>
        <w:t>De</w:t>
      </w:r>
      <w:r w:rsidRPr="000F334C">
        <w:rPr>
          <w:rFonts w:asciiTheme="majorHAnsi" w:hAnsiTheme="majorHAnsi" w:cs="Arial"/>
          <w:color w:val="404040" w:themeColor="text1" w:themeTint="BF"/>
          <w:sz w:val="20"/>
          <w:lang w:val="ru-RU"/>
        </w:rPr>
        <w:t xml:space="preserve"> </w:t>
      </w:r>
      <w:r>
        <w:rPr>
          <w:rFonts w:asciiTheme="majorHAnsi" w:hAnsiTheme="majorHAnsi" w:cs="Arial"/>
          <w:color w:val="404040" w:themeColor="text1" w:themeTint="BF"/>
          <w:sz w:val="20"/>
          <w:lang w:val="en-US"/>
        </w:rPr>
        <w:t>Facto</w:t>
      </w:r>
      <w:r>
        <w:rPr>
          <w:rFonts w:asciiTheme="majorHAnsi" w:hAnsiTheme="majorHAnsi" w:cs="Arial"/>
          <w:color w:val="404040" w:themeColor="text1" w:themeTint="BF"/>
          <w:sz w:val="20"/>
          <w:lang w:val="ru-RU"/>
        </w:rPr>
        <w:t>», адвокат</w:t>
      </w:r>
      <w:r w:rsidR="00E20D24">
        <w:rPr>
          <w:rFonts w:asciiTheme="majorHAnsi" w:hAnsiTheme="majorHAnsi" w:cs="Arial"/>
          <w:color w:val="404040" w:themeColor="text1" w:themeTint="BF"/>
          <w:sz w:val="20"/>
          <w:lang w:val="ru-RU"/>
        </w:rPr>
        <w:t xml:space="preserve"> Северо-Казахстанской коллегии адвокатов</w:t>
      </w:r>
      <w:r>
        <w:rPr>
          <w:rFonts w:asciiTheme="majorHAnsi" w:hAnsiTheme="majorHAnsi" w:cs="Arial"/>
          <w:color w:val="404040" w:themeColor="text1" w:themeTint="BF"/>
          <w:sz w:val="20"/>
          <w:lang w:val="ru-RU"/>
        </w:rPr>
        <w:t>, член Квалификационной комиссии при Высшем Судебном Совете Республики Казахстан</w:t>
      </w:r>
      <w:r w:rsidR="008970A9" w:rsidRPr="00D97451">
        <w:rPr>
          <w:rFonts w:asciiTheme="majorHAnsi" w:hAnsiTheme="majorHAnsi" w:cs="Arial"/>
          <w:color w:val="404040" w:themeColor="text1" w:themeTint="BF"/>
          <w:sz w:val="20"/>
          <w:lang w:val="ru-RU"/>
        </w:rPr>
        <w:t>.</w:t>
      </w:r>
    </w:p>
    <w:p w14:paraId="174CA762" w14:textId="72BE1C3C" w:rsidR="001946DE" w:rsidRDefault="001946DE" w:rsidP="000F334C">
      <w:pPr>
        <w:shd w:val="clear" w:color="auto" w:fill="FFFFFF"/>
        <w:rPr>
          <w:rFonts w:asciiTheme="majorHAnsi" w:hAnsiTheme="majorHAnsi" w:cs="Arial"/>
          <w:color w:val="404040" w:themeColor="text1" w:themeTint="BF"/>
          <w:sz w:val="20"/>
          <w:lang w:val="ru-RU"/>
        </w:rPr>
      </w:pPr>
    </w:p>
    <w:p w14:paraId="79AB8EA8" w14:textId="77777777" w:rsidR="001946DE" w:rsidRPr="002F2C97" w:rsidRDefault="001946DE" w:rsidP="001946D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2F2C97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-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Кенжебаева</w:t>
      </w:r>
      <w:proofErr w:type="spellEnd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Жанар</w:t>
      </w:r>
      <w:proofErr w:type="spellEnd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Кенжебаевна</w:t>
      </w:r>
      <w:proofErr w:type="spellEnd"/>
      <w:r w:rsidRPr="002F2C97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Pr="001946D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судья судебной коллегии по 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гражданским</w:t>
      </w:r>
      <w:r w:rsidRPr="001946D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делам 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Северо-Казахстанского</w:t>
      </w:r>
      <w:r w:rsidRPr="001946D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областного суда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458CBD17" w14:textId="13359F1A" w:rsidR="001946DE" w:rsidRPr="00FA41B1" w:rsidRDefault="001946DE" w:rsidP="001946DE">
      <w:pPr>
        <w:rPr>
          <w:rFonts w:asciiTheme="majorHAnsi" w:hAnsiTheme="majorHAnsi"/>
          <w:b/>
          <w:bCs/>
          <w:sz w:val="20"/>
          <w:szCs w:val="18"/>
          <w:lang w:val="ru-RU"/>
        </w:rPr>
      </w:pPr>
      <w:r w:rsidRPr="00FA41B1">
        <w:rPr>
          <w:rFonts w:asciiTheme="majorHAnsi" w:hAnsiTheme="majorHAnsi"/>
          <w:b/>
          <w:bCs/>
          <w:sz w:val="20"/>
          <w:szCs w:val="18"/>
          <w:lang w:val="ru-RU"/>
        </w:rPr>
        <w:t>«</w:t>
      </w:r>
      <w:r w:rsidR="00FA41B1" w:rsidRPr="00FA41B1">
        <w:rPr>
          <w:rFonts w:asciiTheme="majorHAnsi" w:hAnsiTheme="majorHAnsi"/>
          <w:b/>
          <w:bCs/>
          <w:sz w:val="20"/>
          <w:szCs w:val="18"/>
          <w:lang w:val="ru-RU"/>
        </w:rPr>
        <w:t>Добросовестность представителя в гражданском процессе - требования закона и существующая практика</w:t>
      </w:r>
      <w:r w:rsidRPr="00FA41B1">
        <w:rPr>
          <w:rFonts w:asciiTheme="majorHAnsi" w:hAnsiTheme="majorHAnsi"/>
          <w:b/>
          <w:bCs/>
          <w:sz w:val="20"/>
          <w:szCs w:val="18"/>
          <w:lang w:val="ru-RU"/>
        </w:rPr>
        <w:t>»</w:t>
      </w:r>
    </w:p>
    <w:p w14:paraId="433EF126" w14:textId="77777777" w:rsidR="001946DE" w:rsidRPr="00D97451" w:rsidRDefault="001946DE" w:rsidP="001946DE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224E1A36" w14:textId="77777777" w:rsidR="001B1EA5" w:rsidRPr="00D97451" w:rsidRDefault="001B1EA5" w:rsidP="001B1EA5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-</w:t>
      </w:r>
      <w:r w:rsidRPr="00D97451">
        <w:rPr>
          <w:rFonts w:asciiTheme="majorHAnsi" w:hAnsiTheme="majorHAnsi"/>
          <w:color w:val="262626" w:themeColor="text1" w:themeTint="D9"/>
          <w:lang w:val="ru-RU"/>
        </w:rPr>
        <w:t xml:space="preserve"> </w:t>
      </w:r>
      <w:proofErr w:type="spellStart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Сиюбаев</w:t>
      </w:r>
      <w:proofErr w:type="spellEnd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Ержан </w:t>
      </w:r>
      <w:proofErr w:type="spellStart"/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Рыскулович</w:t>
      </w:r>
      <w:proofErr w:type="spellEnd"/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адвокат Коллегии адвокатов города Нур-Султан, </w:t>
      </w:r>
      <w:r w:rsidRPr="007A7CCA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Управляющий партнер Адвокатской конторы "</w:t>
      </w:r>
      <w:proofErr w:type="spellStart"/>
      <w:r w:rsidRPr="007A7CCA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Smagul</w:t>
      </w:r>
      <w:proofErr w:type="spellEnd"/>
      <w:r w:rsidRPr="007A7CCA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7A7CCA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Samrat</w:t>
      </w:r>
      <w:proofErr w:type="spellEnd"/>
      <w:r w:rsidRPr="007A7CCA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"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295053DF" w14:textId="77777777" w:rsidR="001B1EA5" w:rsidRPr="00D97451" w:rsidRDefault="001B1EA5" w:rsidP="001B1EA5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Pr="007A7CCA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Активная роль суда в предупреждении недобросовестности</w:t>
      </w: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6A0339E2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658C6F46" w14:textId="6BDACE4B" w:rsidR="00297C2A" w:rsidRPr="00D97451" w:rsidRDefault="00297C2A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- </w:t>
      </w:r>
      <w:r w:rsidR="000F334C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Пономаренко Александр</w:t>
      </w:r>
      <w:r w:rsidR="00064EDA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Владимирович</w:t>
      </w: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 w:rsidR="000F334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исполнительный директор Палаты профессиональных юридических консультантов</w:t>
      </w:r>
      <w:r w:rsidR="00BC640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255B579A" w14:textId="5173890D" w:rsidR="00297C2A" w:rsidRPr="00C510D0" w:rsidRDefault="00297C2A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="00B431C3" w:rsidRPr="00B431C3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Независимость юридического консультанта, как гарантия осуществления полноценной защиты прав, свобод и законных интересов физических и юридических лиц</w:t>
      </w: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527757C8" w14:textId="476F6CBF" w:rsidR="002C3FF2" w:rsidRDefault="002C3FF2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18ABB41B" w14:textId="256B770F" w:rsidR="002C3FF2" w:rsidRPr="002C3FF2" w:rsidRDefault="002C3FF2" w:rsidP="002C3FF2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Елеуов</w:t>
      </w:r>
      <w:proofErr w:type="spellEnd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Мухит</w:t>
      </w:r>
      <w:proofErr w:type="spellEnd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Мадиярович</w:t>
      </w:r>
      <w:proofErr w:type="spellEnd"/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S.J.D. Партнер международной юридической фирмы «</w:t>
      </w:r>
      <w:proofErr w:type="spellStart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Kinstellar</w:t>
      </w:r>
      <w:proofErr w:type="spellEnd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», член Правления Палаты юридических консультантов «Kazakhstan </w:t>
      </w:r>
      <w:proofErr w:type="spellStart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Bar</w:t>
      </w:r>
      <w:proofErr w:type="spellEnd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Association” (Палата </w:t>
      </w:r>
      <w:proofErr w:type="spellStart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KazBar</w:t>
      </w:r>
      <w:proofErr w:type="spellEnd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), сопредседатель Комитета «Суды и арбитраж» Палаты </w:t>
      </w:r>
      <w:proofErr w:type="spellStart"/>
      <w:r w:rsidRPr="002C3FF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KazBar</w:t>
      </w:r>
      <w:proofErr w:type="spellEnd"/>
    </w:p>
    <w:p w14:paraId="0F3A1AA6" w14:textId="1A483AC6" w:rsidR="002C3FF2" w:rsidRPr="002C3FF2" w:rsidRDefault="002C3FF2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="00B431C3" w:rsidRPr="00B431C3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Представительство в суде: фактологический подход</w:t>
      </w:r>
      <w:r w:rsidRPr="002C3FF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17A35EA0" w14:textId="77777777" w:rsidR="00B431C3" w:rsidRDefault="00B431C3" w:rsidP="002F2C97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6C3FBE1B" w14:textId="6A3620F9" w:rsidR="00DF2512" w:rsidRDefault="000F334C" w:rsidP="000F334C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-</w:t>
      </w:r>
      <w:r w:rsidRPr="00D97451">
        <w:rPr>
          <w:rFonts w:asciiTheme="majorHAnsi" w:hAnsiTheme="majorHAnsi"/>
          <w:color w:val="262626" w:themeColor="text1" w:themeTint="D9"/>
          <w:lang w:val="ru-RU"/>
        </w:rPr>
        <w:t xml:space="preserve"> </w:t>
      </w:r>
      <w:r w:rsidR="00DF2512" w:rsidRPr="00074AAD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Мария </w:t>
      </w:r>
      <w:proofErr w:type="spellStart"/>
      <w:r w:rsidR="00DF2512" w:rsidRPr="00074AAD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Бонон</w:t>
      </w:r>
      <w:proofErr w:type="spellEnd"/>
      <w:r w:rsidR="00DF2512" w:rsidRPr="00074AAD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,</w:t>
      </w:r>
      <w:r w:rsidR="00DF2512" w:rsidRPr="00074AAD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Адвокат коллегии </w:t>
      </w:r>
      <w:r w:rsidR="00DF251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адвокатов города </w:t>
      </w:r>
      <w:r w:rsidR="00DF2512" w:rsidRPr="00074AAD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Ле-Мана, эксперт Комитета европейских и международных дел Национального Совета Адвокатских Палат Франции</w:t>
      </w:r>
      <w:r w:rsidR="00DF2512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город </w:t>
      </w:r>
      <w:r w:rsidR="00DF2512" w:rsidRPr="007B63E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Париж, Франция</w:t>
      </w:r>
      <w:r w:rsidR="00DF2512"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</w:p>
    <w:p w14:paraId="05FA16D6" w14:textId="61C25D3D" w:rsidR="00600389" w:rsidRPr="001E4CA9" w:rsidRDefault="000F334C" w:rsidP="000F334C">
      <w:pPr>
        <w:rPr>
          <w:rFonts w:asciiTheme="majorHAnsi" w:hAnsiTheme="majorHAnsi"/>
          <w:b/>
          <w:bCs/>
          <w:sz w:val="20"/>
          <w:szCs w:val="18"/>
          <w:lang w:val="ru-RU"/>
        </w:rPr>
      </w:pPr>
      <w:r w:rsidRPr="001E4CA9">
        <w:rPr>
          <w:rFonts w:asciiTheme="majorHAnsi" w:hAnsiTheme="majorHAnsi"/>
          <w:b/>
          <w:bCs/>
          <w:sz w:val="20"/>
          <w:szCs w:val="18"/>
          <w:lang w:val="ru-RU"/>
        </w:rPr>
        <w:t>«</w:t>
      </w:r>
      <w:r w:rsidR="001E4CA9" w:rsidRPr="001E4CA9">
        <w:rPr>
          <w:rFonts w:asciiTheme="majorHAnsi" w:hAnsiTheme="majorHAnsi"/>
          <w:b/>
          <w:bCs/>
          <w:sz w:val="20"/>
          <w:szCs w:val="18"/>
          <w:lang w:val="ru-RU"/>
        </w:rPr>
        <w:t>Адвокат-</w:t>
      </w:r>
      <w:proofErr w:type="spellStart"/>
      <w:r w:rsidR="001E4CA9" w:rsidRPr="001E4CA9">
        <w:rPr>
          <w:rFonts w:asciiTheme="majorHAnsi" w:hAnsiTheme="majorHAnsi"/>
          <w:b/>
          <w:bCs/>
          <w:sz w:val="20"/>
          <w:szCs w:val="18"/>
          <w:lang w:val="ru-RU"/>
        </w:rPr>
        <w:t>содействователь</w:t>
      </w:r>
      <w:proofErr w:type="spellEnd"/>
      <w:r w:rsidR="001E4CA9" w:rsidRPr="001E4CA9">
        <w:rPr>
          <w:rFonts w:asciiTheme="majorHAnsi" w:hAnsiTheme="majorHAnsi"/>
          <w:b/>
          <w:bCs/>
          <w:sz w:val="20"/>
          <w:szCs w:val="18"/>
          <w:lang w:val="ru-RU"/>
        </w:rPr>
        <w:t xml:space="preserve"> правосудия: обязательства и </w:t>
      </w:r>
      <w:proofErr w:type="spellStart"/>
      <w:r w:rsidR="001E4CA9" w:rsidRPr="001E4CA9">
        <w:rPr>
          <w:rFonts w:asciiTheme="majorHAnsi" w:hAnsiTheme="majorHAnsi"/>
          <w:b/>
          <w:bCs/>
          <w:sz w:val="20"/>
          <w:szCs w:val="18"/>
          <w:lang w:val="ru-RU"/>
        </w:rPr>
        <w:t>привелегии</w:t>
      </w:r>
      <w:proofErr w:type="spellEnd"/>
      <w:r w:rsidRPr="001E4CA9">
        <w:rPr>
          <w:rFonts w:asciiTheme="majorHAnsi" w:hAnsiTheme="majorHAnsi"/>
          <w:b/>
          <w:bCs/>
          <w:sz w:val="20"/>
          <w:szCs w:val="18"/>
          <w:lang w:val="ru-RU"/>
        </w:rPr>
        <w:t>»</w:t>
      </w:r>
    </w:p>
    <w:p w14:paraId="7DD51E62" w14:textId="73FB89AA" w:rsidR="00600389" w:rsidRDefault="00600389" w:rsidP="000F334C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13896EE0" w14:textId="23F6C9C8" w:rsidR="005235E5" w:rsidRPr="00E90C24" w:rsidRDefault="00600389" w:rsidP="00E90C24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="00E90C24"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Гайса</w:t>
      </w:r>
      <w:proofErr w:type="spellEnd"/>
      <w:r w:rsidR="00E90C24"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E90C24"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Бауыржан</w:t>
      </w:r>
      <w:proofErr w:type="spellEnd"/>
      <w:r w:rsidR="00E90C24"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E90C24"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Оразайулы</w:t>
      </w:r>
      <w:proofErr w:type="spellEnd"/>
      <w:r w:rsid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="00E90C24" w:rsidRPr="00E90C2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 Алматинской городской коллегии адвокатов, управляющий партнер Адвокатской конторы «</w:t>
      </w:r>
      <w:proofErr w:type="spellStart"/>
      <w:r w:rsidR="00E90C24" w:rsidRPr="00E90C2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Aksioma</w:t>
      </w:r>
      <w:proofErr w:type="spellEnd"/>
      <w:r w:rsidR="00E90C24" w:rsidRPr="00E90C2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»</w:t>
      </w:r>
    </w:p>
    <w:p w14:paraId="4DA7C044" w14:textId="5750D77D" w:rsidR="00E90C24" w:rsidRDefault="00E90C24" w:rsidP="00E90C24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Pr="00E90C2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Ответственность юристов в 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зарубежных странах»</w:t>
      </w:r>
    </w:p>
    <w:p w14:paraId="0E96A950" w14:textId="77777777" w:rsidR="00E90C24" w:rsidRPr="00D97451" w:rsidRDefault="00E90C24" w:rsidP="00E90C24">
      <w:pPr>
        <w:rPr>
          <w:rFonts w:asciiTheme="majorHAnsi" w:hAnsiTheme="majorHAnsi"/>
          <w:sz w:val="20"/>
          <w:szCs w:val="18"/>
          <w:lang w:val="ru-RU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60F9A" w:rsidRPr="00D97451" w14:paraId="58F7B646" w14:textId="77777777" w:rsidTr="00B9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722BA52A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</w:p>
          <w:p w14:paraId="0F6C4109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color w:val="C27BA0"/>
                <w:sz w:val="22"/>
                <w:szCs w:val="20"/>
                <w:lang w:val="ru-RU"/>
              </w:rPr>
              <w:t>СЕССИЯ 3</w:t>
            </w:r>
          </w:p>
          <w:p w14:paraId="4707A4A6" w14:textId="71FEF4C3" w:rsidR="00A60F9A" w:rsidRPr="00D97451" w:rsidRDefault="00A12A00" w:rsidP="00B96454">
            <w:pPr>
              <w:jc w:val="center"/>
              <w:rPr>
                <w:rFonts w:asciiTheme="majorHAnsi" w:hAnsiTheme="majorHAnsi"/>
                <w:sz w:val="20"/>
                <w:szCs w:val="18"/>
                <w:lang w:val="ru-RU"/>
              </w:rPr>
            </w:pPr>
            <w:r>
              <w:rPr>
                <w:rFonts w:asciiTheme="majorHAnsi" w:hAnsiTheme="majorHAnsi"/>
                <w:sz w:val="20"/>
                <w:szCs w:val="18"/>
                <w:lang w:val="ru-RU"/>
              </w:rPr>
              <w:t>15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00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-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16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3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0</w:t>
            </w:r>
          </w:p>
          <w:p w14:paraId="0B445EDB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ru-RU"/>
              </w:rPr>
            </w:pPr>
          </w:p>
        </w:tc>
      </w:tr>
      <w:tr w:rsidR="00A60F9A" w:rsidRPr="00D97451" w14:paraId="63C49930" w14:textId="77777777" w:rsidTr="00B9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3218768B" w14:textId="78B3BB05" w:rsidR="00A60F9A" w:rsidRPr="00D97451" w:rsidRDefault="00A60F9A" w:rsidP="00B96454">
            <w:pPr>
              <w:jc w:val="center"/>
              <w:rPr>
                <w:rFonts w:asciiTheme="majorHAnsi" w:hAnsiTheme="majorHAnsi"/>
                <w:i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«</w:t>
            </w:r>
            <w:r w:rsidR="00A055E2" w:rsidRPr="00A055E2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Оплата юридической помощи и возмещение расходов в суде</w:t>
            </w: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 xml:space="preserve">» </w:t>
            </w:r>
          </w:p>
          <w:p w14:paraId="6F88878A" w14:textId="7EBDE924" w:rsidR="00A60F9A" w:rsidRPr="00D97451" w:rsidRDefault="00A055E2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 w:rsidRPr="00A055E2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Много ли зарабатывают адвокаты и юридические консультанты? Проблема снижения размера взыскиваемых расходов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на </w:t>
            </w:r>
            <w:r w:rsidR="00E20D24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оплату помощи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представител</w:t>
            </w:r>
            <w:r w:rsidR="00C67E05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ей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.</w:t>
            </w:r>
          </w:p>
        </w:tc>
      </w:tr>
    </w:tbl>
    <w:p w14:paraId="0835C18C" w14:textId="77777777" w:rsidR="00D76A93" w:rsidRPr="00D97451" w:rsidRDefault="00D76A93" w:rsidP="00D76A93">
      <w:pPr>
        <w:rPr>
          <w:rFonts w:asciiTheme="majorHAnsi" w:hAnsiTheme="majorHAnsi"/>
          <w:sz w:val="22"/>
          <w:szCs w:val="20"/>
          <w:lang w:val="ru-RU"/>
        </w:rPr>
      </w:pPr>
    </w:p>
    <w:p w14:paraId="195C7714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Модератор:</w:t>
      </w:r>
    </w:p>
    <w:p w14:paraId="0B50EF05" w14:textId="63557178" w:rsidR="00D76A93" w:rsidRDefault="006A44D8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proofErr w:type="spellStart"/>
      <w:r w:rsidRPr="006A44D8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Чаусова</w:t>
      </w:r>
      <w:proofErr w:type="spellEnd"/>
      <w:r w:rsidRPr="006A44D8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Лилия </w:t>
      </w:r>
      <w:proofErr w:type="spellStart"/>
      <w:r w:rsidRPr="006A44D8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Минныгаязовна</w:t>
      </w:r>
      <w:proofErr w:type="spellEnd"/>
      <w:r w:rsidR="005235E5"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 w:rsidR="005B700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 член Президиума</w:t>
      </w:r>
      <w:r w:rsidR="005B700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Костанайской областной коллегии адвокатов</w:t>
      </w:r>
      <w:r w:rsidR="005B700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член 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Президиума</w:t>
      </w:r>
      <w:r w:rsidR="005B700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Республиканской коллегии адвокатов.</w:t>
      </w:r>
    </w:p>
    <w:p w14:paraId="5FEEF90F" w14:textId="597D5AD5" w:rsidR="00FC17C7" w:rsidRDefault="00FC17C7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10C3AC56" w14:textId="7BD45BEE" w:rsidR="002754DA" w:rsidRPr="00D97451" w:rsidRDefault="002754DA" w:rsidP="002754DA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-</w:t>
      </w:r>
      <w:r w:rsidRPr="00D97451">
        <w:rPr>
          <w:rFonts w:asciiTheme="majorHAnsi" w:hAnsiTheme="majorHAnsi"/>
          <w:color w:val="262626" w:themeColor="text1" w:themeTint="D9"/>
          <w:lang w:val="ru-RU"/>
        </w:rPr>
        <w:t xml:space="preserve"> </w:t>
      </w:r>
      <w:proofErr w:type="spellStart"/>
      <w:r w:rsidRPr="002754DA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Нуров</w:t>
      </w:r>
      <w:proofErr w:type="spellEnd"/>
      <w:r w:rsidRPr="002754DA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Сергей Муратович</w:t>
      </w: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 w:rsidR="007C17C5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судья</w:t>
      </w:r>
      <w:r w:rsidR="000F4F27" w:rsidRPr="000F4F27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судебной коллегии по административным делам Костанайского областного суда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39128574" w14:textId="4BD37992" w:rsidR="002754DA" w:rsidRPr="002754DA" w:rsidRDefault="002754DA" w:rsidP="00D76A93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="00557514" w:rsidRPr="0055751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Проблемные вопросы по возмещению представительских расходов, возникающие при рассмотрении гражданских дел</w:t>
      </w: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2C412035" w14:textId="77777777" w:rsidR="002754DA" w:rsidRPr="00D97451" w:rsidRDefault="002754DA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227B05C4" w14:textId="42343E72" w:rsidR="00BB29BD" w:rsidRPr="00D97451" w:rsidRDefault="00BB29BD" w:rsidP="00BB29BD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-</w:t>
      </w:r>
      <w:r w:rsidRPr="00D97451">
        <w:rPr>
          <w:rFonts w:asciiTheme="majorHAnsi" w:hAnsiTheme="majorHAnsi"/>
          <w:color w:val="262626" w:themeColor="text1" w:themeTint="D9"/>
          <w:lang w:val="ru-RU"/>
        </w:rPr>
        <w:t xml:space="preserve"> </w:t>
      </w:r>
      <w:proofErr w:type="spellStart"/>
      <w:r w:rsidR="008402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Газымжанов</w:t>
      </w:r>
      <w:proofErr w:type="spellEnd"/>
      <w:r w:rsidR="008402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8402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Ерлан</w:t>
      </w:r>
      <w:proofErr w:type="spellEnd"/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, </w:t>
      </w:r>
      <w:r w:rsidR="00C546D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ю</w:t>
      </w:r>
      <w:r w:rsidR="00C546DC" w:rsidRPr="00C546D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ридический консультант </w:t>
      </w:r>
      <w:r w:rsidR="00C546D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П</w:t>
      </w:r>
      <w:r w:rsidR="00C546DC" w:rsidRPr="00C546D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алаты профессиональных юридических консультантов</w:t>
      </w:r>
      <w:r w:rsidR="00C546DC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.</w:t>
      </w:r>
    </w:p>
    <w:p w14:paraId="649907CB" w14:textId="3474D89B" w:rsidR="00BB29BD" w:rsidRPr="00D97451" w:rsidRDefault="00BB29BD" w:rsidP="00BB29BD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="00BD2AC2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Актуальные проблемы возмещения расходов на помощь представителя в суде</w:t>
      </w:r>
      <w:r w:rsidRPr="00D97451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5B4C7F23" w14:textId="20B63E7A" w:rsidR="00F76C29" w:rsidRDefault="00F76C29" w:rsidP="00BB29BD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2622C86D" w14:textId="77777777" w:rsidR="00F76C29" w:rsidRPr="00F76C29" w:rsidRDefault="00F76C29" w:rsidP="00F76C29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Бахралинова</w:t>
      </w:r>
      <w:proofErr w:type="spellEnd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Алмагуль</w:t>
      </w:r>
      <w:proofErr w:type="spellEnd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Ертаевна</w:t>
      </w:r>
      <w:proofErr w:type="spellEnd"/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Pr="00F76C2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 Павлодарской областной коллегии адвокатов.</w:t>
      </w:r>
    </w:p>
    <w:p w14:paraId="0A87A338" w14:textId="36BFFDB8" w:rsidR="00F76C29" w:rsidRPr="00D97451" w:rsidRDefault="00F76C29" w:rsidP="00F76C29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F76C2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«Проблема снижения размера взыскиваемых расходов на оплату помощи представителей. Опыт Казахстана и зарубежных стран»</w:t>
      </w:r>
    </w:p>
    <w:p w14:paraId="5C56B19B" w14:textId="77777777" w:rsidR="00BB29BD" w:rsidRPr="00D97451" w:rsidRDefault="00BB29BD" w:rsidP="00BB29BD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04E87E00" w14:textId="4CDCF4C1" w:rsidR="00BB29BD" w:rsidRPr="00D97451" w:rsidRDefault="00BB29BD" w:rsidP="00BB29BD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6A2F30">
        <w:rPr>
          <w:rFonts w:asciiTheme="majorHAnsi" w:hAnsiTheme="majorHAnsi"/>
          <w:sz w:val="20"/>
          <w:szCs w:val="18"/>
          <w:lang w:val="ru-RU"/>
        </w:rPr>
        <w:t>-</w:t>
      </w:r>
      <w:r w:rsidRPr="006A2F30">
        <w:rPr>
          <w:rFonts w:asciiTheme="majorHAnsi" w:hAnsiTheme="majorHAnsi"/>
          <w:lang w:val="ru-RU"/>
        </w:rPr>
        <w:t xml:space="preserve"> </w:t>
      </w:r>
      <w:r w:rsidR="006A2F30" w:rsidRPr="006A2F30">
        <w:rPr>
          <w:rFonts w:asciiTheme="majorHAnsi" w:hAnsiTheme="majorHAnsi"/>
          <w:b/>
          <w:sz w:val="20"/>
          <w:szCs w:val="18"/>
          <w:lang w:val="ru-RU"/>
        </w:rPr>
        <w:t>Феликс Прозоров-</w:t>
      </w:r>
      <w:proofErr w:type="spellStart"/>
      <w:r w:rsidR="006A2F30" w:rsidRPr="006A2F30">
        <w:rPr>
          <w:rFonts w:asciiTheme="majorHAnsi" w:hAnsiTheme="majorHAnsi"/>
          <w:b/>
          <w:sz w:val="20"/>
          <w:szCs w:val="18"/>
          <w:lang w:val="ru-RU"/>
        </w:rPr>
        <w:t>Бастианс</w:t>
      </w:r>
      <w:proofErr w:type="spellEnd"/>
      <w:r w:rsidRPr="006A2F30">
        <w:rPr>
          <w:rFonts w:asciiTheme="majorHAnsi" w:hAnsiTheme="majorHAnsi"/>
          <w:sz w:val="20"/>
          <w:szCs w:val="18"/>
          <w:lang w:val="ru-RU"/>
        </w:rPr>
        <w:t xml:space="preserve">, </w:t>
      </w:r>
      <w:r w:rsidR="006A2F30" w:rsidRPr="006A2F30">
        <w:rPr>
          <w:rFonts w:asciiTheme="majorHAnsi" w:hAnsiTheme="majorHAnsi"/>
          <w:sz w:val="20"/>
          <w:szCs w:val="18"/>
          <w:lang w:val="ru-RU"/>
        </w:rPr>
        <w:t xml:space="preserve">партнёр </w:t>
      </w:r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немецкий юридической фирмы </w:t>
      </w:r>
      <w:proofErr w:type="spellStart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GvW</w:t>
      </w:r>
      <w:proofErr w:type="spellEnd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Graf</w:t>
      </w:r>
      <w:proofErr w:type="spellEnd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von</w:t>
      </w:r>
      <w:proofErr w:type="spellEnd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6A2F30" w:rsidRPr="006A2F30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Westphalen</w:t>
      </w:r>
      <w:proofErr w:type="spellEnd"/>
    </w:p>
    <w:p w14:paraId="43D0E459" w14:textId="6ECD0363" w:rsidR="006F492D" w:rsidRPr="00E91A93" w:rsidRDefault="00BB29BD" w:rsidP="00D76A93">
      <w:pPr>
        <w:rPr>
          <w:rFonts w:asciiTheme="majorHAnsi" w:hAnsiTheme="majorHAnsi"/>
          <w:b/>
          <w:sz w:val="20"/>
          <w:szCs w:val="18"/>
          <w:lang w:val="ru-RU"/>
        </w:rPr>
      </w:pPr>
      <w:r w:rsidRPr="00E91A93">
        <w:rPr>
          <w:rFonts w:asciiTheme="majorHAnsi" w:hAnsiTheme="majorHAnsi"/>
          <w:b/>
          <w:sz w:val="20"/>
          <w:szCs w:val="18"/>
          <w:lang w:val="ru-RU"/>
        </w:rPr>
        <w:t>«</w:t>
      </w:r>
      <w:r w:rsidR="00E91A93" w:rsidRPr="00E91A93">
        <w:rPr>
          <w:rFonts w:asciiTheme="majorHAnsi" w:hAnsiTheme="majorHAnsi"/>
          <w:b/>
          <w:sz w:val="20"/>
          <w:szCs w:val="18"/>
          <w:lang w:val="ru-RU"/>
        </w:rPr>
        <w:t>Оплата юридической помощи и возмещение расходов в суде в Германии</w:t>
      </w:r>
      <w:r w:rsidRPr="00E91A93">
        <w:rPr>
          <w:rFonts w:asciiTheme="majorHAnsi" w:hAnsiTheme="majorHAnsi"/>
          <w:b/>
          <w:sz w:val="20"/>
          <w:szCs w:val="18"/>
          <w:lang w:val="ru-RU"/>
        </w:rPr>
        <w:t>»</w:t>
      </w:r>
    </w:p>
    <w:p w14:paraId="2B7D9CD0" w14:textId="77777777" w:rsidR="00BB29BD" w:rsidRPr="00D97451" w:rsidRDefault="00BB29BD" w:rsidP="00D76A93">
      <w:pPr>
        <w:rPr>
          <w:rFonts w:asciiTheme="majorHAnsi" w:hAnsiTheme="majorHAnsi"/>
          <w:sz w:val="20"/>
          <w:szCs w:val="18"/>
          <w:lang w:val="ru-RU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60F9A" w:rsidRPr="00D97451" w14:paraId="66460153" w14:textId="77777777" w:rsidTr="00B9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55EBF61D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</w:p>
          <w:p w14:paraId="584D91CC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color w:val="C27BA0"/>
                <w:sz w:val="22"/>
                <w:szCs w:val="20"/>
                <w:lang w:val="ru-RU"/>
              </w:rPr>
              <w:t>СЕССИЯ 4</w:t>
            </w:r>
          </w:p>
          <w:p w14:paraId="32DF2217" w14:textId="7ED3DD04" w:rsidR="00A60F9A" w:rsidRPr="00D97451" w:rsidRDefault="00A12A00" w:rsidP="00B96454">
            <w:pPr>
              <w:jc w:val="center"/>
              <w:rPr>
                <w:rFonts w:asciiTheme="majorHAnsi" w:hAnsiTheme="majorHAnsi"/>
                <w:sz w:val="20"/>
                <w:szCs w:val="18"/>
                <w:lang w:val="ru-RU"/>
              </w:rPr>
            </w:pPr>
            <w:r>
              <w:rPr>
                <w:rFonts w:asciiTheme="majorHAnsi" w:hAnsiTheme="majorHAnsi"/>
                <w:sz w:val="20"/>
                <w:szCs w:val="18"/>
                <w:lang w:val="ru-RU"/>
              </w:rPr>
              <w:t>16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30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-</w:t>
            </w:r>
            <w:r>
              <w:rPr>
                <w:rFonts w:asciiTheme="majorHAnsi" w:hAnsiTheme="majorHAnsi"/>
                <w:sz w:val="20"/>
                <w:szCs w:val="18"/>
                <w:lang w:val="ru-RU"/>
              </w:rPr>
              <w:t>18</w:t>
            </w:r>
            <w:r w:rsidR="00A60F9A" w:rsidRPr="00D97451">
              <w:rPr>
                <w:rFonts w:asciiTheme="majorHAnsi" w:hAnsiTheme="majorHAnsi"/>
                <w:sz w:val="20"/>
                <w:szCs w:val="18"/>
                <w:lang w:val="ru-RU"/>
              </w:rPr>
              <w:t>:00</w:t>
            </w:r>
          </w:p>
          <w:p w14:paraId="352BA42C" w14:textId="77777777" w:rsidR="00A60F9A" w:rsidRPr="00D97451" w:rsidRDefault="00A60F9A" w:rsidP="00B96454">
            <w:pPr>
              <w:jc w:val="center"/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ru-RU"/>
              </w:rPr>
            </w:pPr>
          </w:p>
        </w:tc>
      </w:tr>
      <w:tr w:rsidR="00A60F9A" w:rsidRPr="00D97451" w14:paraId="751E648D" w14:textId="77777777" w:rsidTr="00B9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</w:tcPr>
          <w:p w14:paraId="26ADC916" w14:textId="25C5A344" w:rsidR="00A60F9A" w:rsidRPr="00D97451" w:rsidRDefault="00A60F9A" w:rsidP="00B96454">
            <w:pPr>
              <w:jc w:val="center"/>
              <w:rPr>
                <w:rFonts w:asciiTheme="majorHAnsi" w:hAnsiTheme="majorHAnsi"/>
                <w:i/>
                <w:sz w:val="22"/>
                <w:szCs w:val="20"/>
                <w:lang w:val="ru-RU"/>
              </w:rPr>
            </w:pP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«</w:t>
            </w:r>
            <w:r w:rsidR="006534C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Право на доступ к правосудию в цифровую эпоху</w:t>
            </w:r>
            <w:r w:rsidRPr="00D97451">
              <w:rPr>
                <w:rFonts w:asciiTheme="majorHAnsi" w:hAnsiTheme="majorHAnsi"/>
                <w:i/>
                <w:sz w:val="22"/>
                <w:szCs w:val="20"/>
                <w:lang w:val="ru-RU"/>
              </w:rPr>
              <w:t>»</w:t>
            </w:r>
          </w:p>
          <w:p w14:paraId="74081519" w14:textId="1E215775" w:rsidR="00A60F9A" w:rsidRPr="00D97451" w:rsidRDefault="00B2277F" w:rsidP="00B96454">
            <w:pPr>
              <w:jc w:val="center"/>
              <w:rPr>
                <w:rFonts w:asciiTheme="majorHAnsi" w:hAnsiTheme="majorHAnsi"/>
                <w:b w:val="0"/>
                <w:color w:val="C27BA0"/>
                <w:sz w:val="22"/>
                <w:szCs w:val="20"/>
                <w:lang w:val="ru-RU"/>
              </w:rPr>
            </w:pPr>
            <w:r w:rsidRPr="00B2277F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Дистанционное правосудие.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</w:t>
            </w:r>
            <w:r w:rsidR="00810087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Досудебное и внесудебное урегулирование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. П</w:t>
            </w:r>
            <w:r w:rsidR="00810087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римирительные процедуры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>.</w:t>
            </w:r>
            <w:r w:rsidR="00A055E2"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Возвраты исков.</w:t>
            </w:r>
            <w:r>
              <w:rPr>
                <w:rFonts w:asciiTheme="majorHAnsi" w:hAnsiTheme="majorHAnsi"/>
                <w:b w:val="0"/>
                <w:bCs w:val="0"/>
                <w:iCs/>
                <w:sz w:val="20"/>
                <w:szCs w:val="18"/>
                <w:lang w:val="ru-RU"/>
              </w:rPr>
              <w:t xml:space="preserve"> Не ограничивают ли они доступ к правосудию?</w:t>
            </w:r>
          </w:p>
        </w:tc>
      </w:tr>
    </w:tbl>
    <w:p w14:paraId="2A047AD2" w14:textId="77777777" w:rsidR="00C8541C" w:rsidRPr="00D97451" w:rsidRDefault="00C8541C" w:rsidP="00D76A93">
      <w:pPr>
        <w:rPr>
          <w:rFonts w:asciiTheme="majorHAnsi" w:hAnsiTheme="majorHAnsi"/>
          <w:sz w:val="22"/>
          <w:szCs w:val="20"/>
          <w:lang w:val="ru-RU"/>
        </w:rPr>
      </w:pPr>
    </w:p>
    <w:p w14:paraId="5F29E074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D9745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Модератор:</w:t>
      </w:r>
    </w:p>
    <w:p w14:paraId="6494A738" w14:textId="17B30B23" w:rsidR="00D76A93" w:rsidRPr="00D97451" w:rsidRDefault="00AA3575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proofErr w:type="spellStart"/>
      <w:r w:rsidRPr="00AA35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Жанбаев</w:t>
      </w:r>
      <w:proofErr w:type="spellEnd"/>
      <w:r w:rsidRPr="00AA35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Мурат </w:t>
      </w:r>
      <w:proofErr w:type="spellStart"/>
      <w:r w:rsidRPr="00AA3575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Акынович</w:t>
      </w:r>
      <w:proofErr w:type="spellEnd"/>
      <w:r>
        <w:rPr>
          <w:rFonts w:asciiTheme="majorHAnsi" w:hAnsiTheme="majorHAnsi"/>
          <w:bCs/>
          <w:color w:val="262626" w:themeColor="text1" w:themeTint="D9"/>
          <w:sz w:val="20"/>
          <w:szCs w:val="18"/>
          <w:lang w:val="kk-KZ"/>
        </w:rPr>
        <w:t xml:space="preserve">, адвокат </w:t>
      </w:r>
      <w:r w:rsidRPr="00AA3575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Алматинск</w:t>
      </w:r>
      <w: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ой</w:t>
      </w:r>
      <w:r w:rsidRPr="00AA3575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 xml:space="preserve"> городск</w:t>
      </w:r>
      <w: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ой</w:t>
      </w:r>
      <w:r w:rsidRPr="00AA3575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 xml:space="preserve"> коллеги</w:t>
      </w:r>
      <w: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и</w:t>
      </w:r>
      <w:r w:rsidRPr="00AA3575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 xml:space="preserve"> адвокато</w:t>
      </w:r>
      <w: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в, член Научно-консультативного совета Республиканской коллегии адвокатов</w:t>
      </w:r>
      <w:r w:rsidR="006534C1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.</w:t>
      </w:r>
    </w:p>
    <w:p w14:paraId="35DFEA75" w14:textId="77777777" w:rsidR="00D76A93" w:rsidRPr="00D97451" w:rsidRDefault="00D76A93" w:rsidP="00D76A93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</w:p>
    <w:p w14:paraId="74E654EE" w14:textId="77777777" w:rsidR="00CE461E" w:rsidRPr="00FC17C7" w:rsidRDefault="00CE461E" w:rsidP="00CE461E">
      <w:pP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</w:pPr>
      <w:r w:rsidRPr="00CE461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- Бекназаров Нариман </w:t>
      </w:r>
      <w:proofErr w:type="spellStart"/>
      <w:r w:rsidRPr="00CE461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Бектасович</w:t>
      </w:r>
      <w:proofErr w:type="spellEnd"/>
      <w:r w:rsidRPr="00CE461E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, </w:t>
      </w:r>
      <w:r w:rsidRPr="00FC17C7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председатель судебной коллегии по гражданским делам Алматинского городского суда</w:t>
      </w:r>
    </w:p>
    <w:p w14:paraId="76EA01E9" w14:textId="77777777" w:rsidR="00CE461E" w:rsidRDefault="00CE461E" w:rsidP="00CE461E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</w:p>
    <w:p w14:paraId="7C30EE37" w14:textId="6F94B957" w:rsidR="00600389" w:rsidRPr="00600389" w:rsidRDefault="00600389" w:rsidP="00600389">
      <w:pPr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lastRenderedPageBreak/>
        <w:t xml:space="preserve">- </w:t>
      </w:r>
      <w:proofErr w:type="spellStart"/>
      <w:r w:rsidRPr="0060038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Изовитова</w:t>
      </w:r>
      <w:proofErr w:type="spellEnd"/>
      <w:r w:rsidRPr="0060038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Лидия Павловна, </w:t>
      </w:r>
      <w:r w:rsidRPr="00600389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 xml:space="preserve">председатель Национальной ассоциации адвокатов Украины, Совета адвокатов Украины </w:t>
      </w:r>
    </w:p>
    <w:p w14:paraId="4546BB13" w14:textId="724BFD99" w:rsidR="00600389" w:rsidRDefault="00600389" w:rsidP="00600389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«</w:t>
      </w:r>
      <w:proofErr w:type="spellStart"/>
      <w:r w:rsidRPr="0060038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Диджитализация</w:t>
      </w:r>
      <w:proofErr w:type="spellEnd"/>
      <w:r w:rsidRPr="0060038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в управлении национальной ассоциацией адвокатов Украины</w:t>
      </w:r>
      <w: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».</w:t>
      </w:r>
    </w:p>
    <w:p w14:paraId="66A71EC5" w14:textId="77777777" w:rsidR="00600389" w:rsidRDefault="00600389" w:rsidP="009600BB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</w:p>
    <w:p w14:paraId="0BC33F4F" w14:textId="474E38AB" w:rsidR="006534C1" w:rsidRPr="006534C1" w:rsidRDefault="006534C1" w:rsidP="006534C1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  <w:r w:rsidRPr="006534C1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- </w:t>
      </w:r>
      <w:r w:rsidR="00C510D0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Тихонов</w:t>
      </w:r>
      <w:r w:rsidR="000B12D9" w:rsidRPr="000B12D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 </w:t>
      </w:r>
      <w:r w:rsidR="000B12D9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Евгений Сергеевич</w:t>
      </w:r>
      <w:r w:rsidRPr="006534C1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 xml:space="preserve">, </w:t>
      </w:r>
      <w:r w:rsidR="00CD719B" w:rsidRPr="00CD719B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 xml:space="preserve">Адвокат </w:t>
      </w:r>
      <w:r w:rsidR="00CD719B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Алматинской городской коллегии адвокатов</w:t>
      </w:r>
      <w:r w:rsidR="00CD719B" w:rsidRPr="00CD719B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, Управляющий партнёр Адвокатской конторы «Династия»</w:t>
      </w:r>
      <w:r w:rsidR="00CD719B">
        <w:rPr>
          <w:rFonts w:asciiTheme="majorHAnsi" w:hAnsiTheme="majorHAnsi"/>
          <w:bCs/>
          <w:color w:val="262626" w:themeColor="text1" w:themeTint="D9"/>
          <w:sz w:val="20"/>
          <w:szCs w:val="18"/>
          <w:lang w:val="ru-RU"/>
        </w:rPr>
        <w:t>,</w:t>
      </w:r>
    </w:p>
    <w:p w14:paraId="3F1ED9C3" w14:textId="5949EAE4" w:rsidR="00A60F9A" w:rsidRDefault="006534C1" w:rsidP="006534C1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  <w:r w:rsidRPr="006534C1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«</w:t>
      </w:r>
      <w:r w:rsidR="00C510D0" w:rsidRPr="00C510D0"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  <w:t>Обязательное внесудебное урегулирование, как одно из проявлений ограничения права на судебную защиту».</w:t>
      </w:r>
    </w:p>
    <w:p w14:paraId="03C50339" w14:textId="381965BE" w:rsidR="00CD719B" w:rsidRDefault="00CD719B" w:rsidP="006534C1">
      <w:pPr>
        <w:rPr>
          <w:rFonts w:asciiTheme="majorHAnsi" w:hAnsiTheme="majorHAnsi"/>
          <w:b/>
          <w:color w:val="262626" w:themeColor="text1" w:themeTint="D9"/>
          <w:sz w:val="20"/>
          <w:szCs w:val="18"/>
          <w:lang w:val="ru-RU"/>
        </w:rPr>
      </w:pPr>
    </w:p>
    <w:p w14:paraId="7347F651" w14:textId="555525C7" w:rsidR="006B4779" w:rsidRDefault="00CD719B" w:rsidP="00CD719B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 w:rsidRPr="00CD719B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="006B4779" w:rsidRPr="006B477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Авакян Елена Георгиевна</w:t>
      </w:r>
      <w:r w:rsidRPr="00CD719B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="006B4779" w:rsidRPr="006B477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адвокат,</w:t>
      </w:r>
      <w:r w:rsidR="006B4779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</w:t>
      </w:r>
      <w:r w:rsidR="006B4779" w:rsidRPr="006B477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член Совета Федеральной палаты адвокатов Российской Федерации</w:t>
      </w:r>
      <w:r w:rsidR="006B4779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4161012A" w14:textId="50BDB577" w:rsidR="00CD719B" w:rsidRDefault="00CD719B" w:rsidP="00CD719B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CD719B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r w:rsidR="00600389" w:rsidRPr="00600389">
        <w:rPr>
          <w:rFonts w:asciiTheme="majorHAnsi" w:hAnsiTheme="majorHAnsi"/>
          <w:b/>
          <w:bCs/>
          <w:sz w:val="20"/>
          <w:szCs w:val="18"/>
          <w:lang w:val="ru-RU"/>
        </w:rPr>
        <w:t>Обязательная медиация и судебная медиация как эффективный метод снижения судебной нагрузки</w:t>
      </w:r>
      <w:r w:rsidRPr="00CD719B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2CECD8CC" w14:textId="1545D065" w:rsidR="00C4629E" w:rsidRDefault="00C4629E" w:rsidP="00CD719B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039BB3E8" w14:textId="2014B225" w:rsidR="00C4629E" w:rsidRPr="00C4629E" w:rsidRDefault="00C4629E" w:rsidP="00C4629E">
      <w:pP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r w:rsidR="00F31254" w:rsidRPr="00F3125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Ана </w:t>
      </w:r>
      <w:proofErr w:type="spellStart"/>
      <w:r w:rsidR="00F31254" w:rsidRPr="00F3125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Джалагония</w:t>
      </w:r>
      <w:proofErr w:type="spellEnd"/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Председатель комитета по корпоративным вопросам Ассоциации Адвокатов Грузии (GBA).  Адвокат, управляющий партнер адвокатского бюро </w:t>
      </w:r>
      <w:r w:rsid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«</w:t>
      </w:r>
      <w:proofErr w:type="spellStart"/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Ana</w:t>
      </w:r>
      <w:proofErr w:type="spellEnd"/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Jalaghonia</w:t>
      </w:r>
      <w:proofErr w:type="spellEnd"/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@ Partners</w:t>
      </w:r>
      <w:r w:rsid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»</w:t>
      </w:r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  <w:r w:rsid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r w:rsidR="00F31254" w:rsidRPr="00F31254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Глава Центра фасилитации и медиации Грузия</w:t>
      </w:r>
      <w:r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,</w:t>
      </w:r>
    </w:p>
    <w:p w14:paraId="1AFE99C7" w14:textId="17AFF88E" w:rsidR="00C4629E" w:rsidRDefault="00C4629E" w:rsidP="00C4629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«</w:t>
      </w:r>
      <w:proofErr w:type="spellStart"/>
      <w:r w:rsidR="00F31254" w:rsidRPr="00F3125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Фасилитационные</w:t>
      </w:r>
      <w:proofErr w:type="spellEnd"/>
      <w:r w:rsidR="00F31254" w:rsidRPr="00F31254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и медиаторные аспекты примирительных процедур как псевдо-правосудие или альтернативная форма истинного правосудия</w:t>
      </w:r>
      <w: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»</w:t>
      </w:r>
    </w:p>
    <w:p w14:paraId="54DF20D9" w14:textId="0EFC06B1" w:rsidR="00E7215E" w:rsidRDefault="00E7215E" w:rsidP="00C4629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p w14:paraId="498CECE5" w14:textId="77777777" w:rsidR="00E7215E" w:rsidRPr="00E7215E" w:rsidRDefault="00E7215E" w:rsidP="00E7215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- </w:t>
      </w:r>
      <w:proofErr w:type="spellStart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Мухамедьяров</w:t>
      </w:r>
      <w:proofErr w:type="spellEnd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Аманжол </w:t>
      </w:r>
      <w:proofErr w:type="spellStart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Нурланович</w:t>
      </w:r>
      <w:proofErr w:type="spellEnd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, </w:t>
      </w:r>
      <w:r w:rsidRPr="00E7215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исполнительный директор Адвокатской конторы </w:t>
      </w:r>
      <w:proofErr w:type="spellStart"/>
      <w:r w:rsidRPr="00E7215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Seven</w:t>
      </w:r>
      <w:proofErr w:type="spellEnd"/>
      <w:r w:rsidRPr="00E7215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 xml:space="preserve"> </w:t>
      </w:r>
      <w:proofErr w:type="spellStart"/>
      <w:r w:rsidRPr="00E7215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Rules</w:t>
      </w:r>
      <w:proofErr w:type="spellEnd"/>
      <w:r w:rsidRPr="00E7215E">
        <w:rPr>
          <w:rFonts w:asciiTheme="majorHAnsi" w:hAnsiTheme="majorHAnsi"/>
          <w:color w:val="262626" w:themeColor="text1" w:themeTint="D9"/>
          <w:sz w:val="20"/>
          <w:szCs w:val="18"/>
          <w:lang w:val="ru-RU"/>
        </w:rPr>
        <w:t>.</w:t>
      </w:r>
    </w:p>
    <w:p w14:paraId="75997051" w14:textId="3E68F8F0" w:rsidR="00E7215E" w:rsidRPr="00C4629E" w:rsidRDefault="00E7215E" w:rsidP="00E7215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«Онлайн </w:t>
      </w:r>
      <w:proofErr w:type="gramStart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>нельзя Офлайн</w:t>
      </w:r>
      <w:proofErr w:type="gramEnd"/>
      <w:r w:rsidRPr="00E7215E"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  <w:t xml:space="preserve"> - где поставить запятую?»</w:t>
      </w:r>
    </w:p>
    <w:p w14:paraId="325874B4" w14:textId="1053D6BB" w:rsidR="00C4629E" w:rsidRPr="00D97451" w:rsidRDefault="00C4629E" w:rsidP="00C4629E">
      <w:pPr>
        <w:rPr>
          <w:rFonts w:asciiTheme="majorHAnsi" w:hAnsiTheme="majorHAnsi"/>
          <w:b/>
          <w:bCs/>
          <w:color w:val="262626" w:themeColor="text1" w:themeTint="D9"/>
          <w:sz w:val="20"/>
          <w:szCs w:val="18"/>
          <w:lang w:val="ru-RU"/>
        </w:rPr>
      </w:pPr>
    </w:p>
    <w:sectPr w:rsidR="00C4629E" w:rsidRPr="00D97451" w:rsidSect="00A60F9A">
      <w:headerReference w:type="default" r:id="rId12"/>
      <w:footerReference w:type="even" r:id="rId13"/>
      <w:pgSz w:w="11906" w:h="16838"/>
      <w:pgMar w:top="851" w:right="850" w:bottom="851" w:left="1134" w:header="284" w:footer="0" w:gutter="0"/>
      <w:pgBorders w:offsetFrom="page">
        <w:top w:val="dotDash" w:sz="4" w:space="24" w:color="5F497A" w:themeColor="accent4" w:themeShade="BF"/>
        <w:left w:val="dotDash" w:sz="4" w:space="24" w:color="5F497A" w:themeColor="accent4" w:themeShade="BF"/>
        <w:bottom w:val="dotDash" w:sz="4" w:space="24" w:color="5F497A" w:themeColor="accent4" w:themeShade="BF"/>
        <w:right w:val="dotDash" w:sz="4" w:space="24" w:color="5F497A" w:themeColor="accent4" w:themeShade="BF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455F" w14:textId="77777777" w:rsidR="003F0B9A" w:rsidRDefault="003F0B9A" w:rsidP="00271802">
      <w:r>
        <w:separator/>
      </w:r>
    </w:p>
  </w:endnote>
  <w:endnote w:type="continuationSeparator" w:id="0">
    <w:p w14:paraId="6DBE84BF" w14:textId="77777777" w:rsidR="003F0B9A" w:rsidRDefault="003F0B9A" w:rsidP="0027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986358967"/>
      <w:docPartObj>
        <w:docPartGallery w:val="Page Numbers (Bottom of Page)"/>
        <w:docPartUnique/>
      </w:docPartObj>
    </w:sdtPr>
    <w:sdtEndPr>
      <w:rPr>
        <w:rStyle w:val="afc"/>
      </w:rPr>
    </w:sdtEndPr>
    <w:sdtContent>
      <w:p w14:paraId="0749C43F" w14:textId="77777777" w:rsidR="00F87945" w:rsidRDefault="00E94F95" w:rsidP="00BF416D">
        <w:pPr>
          <w:pStyle w:val="af3"/>
          <w:framePr w:wrap="none" w:vAnchor="text" w:hAnchor="margin" w:xAlign="center" w:y="1"/>
          <w:rPr>
            <w:rStyle w:val="afc"/>
          </w:rPr>
        </w:pPr>
        <w:r>
          <w:rPr>
            <w:rStyle w:val="afc"/>
          </w:rPr>
          <w:fldChar w:fldCharType="begin"/>
        </w:r>
        <w:r w:rsidR="00F87945"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33FA58E3" w14:textId="77777777" w:rsidR="00F87945" w:rsidRDefault="00F8794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C3CE" w14:textId="77777777" w:rsidR="003F0B9A" w:rsidRDefault="003F0B9A" w:rsidP="00271802">
      <w:r>
        <w:separator/>
      </w:r>
    </w:p>
  </w:footnote>
  <w:footnote w:type="continuationSeparator" w:id="0">
    <w:p w14:paraId="4CE24DF9" w14:textId="77777777" w:rsidR="003F0B9A" w:rsidRDefault="003F0B9A" w:rsidP="0027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7C8" w14:textId="77777777" w:rsidR="00271802" w:rsidRDefault="00271802" w:rsidP="00276942">
    <w:pPr>
      <w:pStyle w:val="af1"/>
      <w:ind w:hanging="709"/>
      <w:jc w:val="center"/>
      <w:rPr>
        <w:b/>
        <w:sz w:val="32"/>
        <w:lang w:val="en-US"/>
      </w:rPr>
    </w:pPr>
  </w:p>
  <w:p w14:paraId="0FFD5841" w14:textId="77777777" w:rsidR="008D4FEA" w:rsidRPr="00360F3E" w:rsidRDefault="008D4FEA" w:rsidP="00E14A85">
    <w:pPr>
      <w:pStyle w:val="af1"/>
      <w:jc w:val="center"/>
      <w:rPr>
        <w:b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2C2"/>
    <w:multiLevelType w:val="hybridMultilevel"/>
    <w:tmpl w:val="891220C6"/>
    <w:lvl w:ilvl="0" w:tplc="9B2C7A9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746"/>
    <w:multiLevelType w:val="hybridMultilevel"/>
    <w:tmpl w:val="96E2C45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A33"/>
    <w:multiLevelType w:val="hybridMultilevel"/>
    <w:tmpl w:val="947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9EB"/>
    <w:multiLevelType w:val="hybridMultilevel"/>
    <w:tmpl w:val="EB5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46274"/>
    <w:multiLevelType w:val="hybridMultilevel"/>
    <w:tmpl w:val="5E984184"/>
    <w:lvl w:ilvl="0" w:tplc="7780E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0FEA"/>
    <w:multiLevelType w:val="hybridMultilevel"/>
    <w:tmpl w:val="F4AE6FAA"/>
    <w:lvl w:ilvl="0" w:tplc="34FAD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486C"/>
    <w:multiLevelType w:val="hybridMultilevel"/>
    <w:tmpl w:val="C2E08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B18E1"/>
    <w:multiLevelType w:val="hybridMultilevel"/>
    <w:tmpl w:val="E21A9D4E"/>
    <w:lvl w:ilvl="0" w:tplc="87261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7B9"/>
    <w:multiLevelType w:val="hybridMultilevel"/>
    <w:tmpl w:val="AD4C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6820"/>
    <w:multiLevelType w:val="hybridMultilevel"/>
    <w:tmpl w:val="A07E7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4EA5"/>
    <w:multiLevelType w:val="hybridMultilevel"/>
    <w:tmpl w:val="CC5EC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751"/>
    <w:multiLevelType w:val="hybridMultilevel"/>
    <w:tmpl w:val="EB70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022B"/>
    <w:multiLevelType w:val="hybridMultilevel"/>
    <w:tmpl w:val="B3F2F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51B02"/>
    <w:multiLevelType w:val="multilevel"/>
    <w:tmpl w:val="9A786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AB909CC"/>
    <w:multiLevelType w:val="hybridMultilevel"/>
    <w:tmpl w:val="F61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3864"/>
    <w:multiLevelType w:val="hybridMultilevel"/>
    <w:tmpl w:val="03DC5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6570"/>
    <w:multiLevelType w:val="multilevel"/>
    <w:tmpl w:val="98D6E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2373E3"/>
    <w:multiLevelType w:val="hybridMultilevel"/>
    <w:tmpl w:val="68AE5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17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3B"/>
    <w:rsid w:val="00004664"/>
    <w:rsid w:val="0000766F"/>
    <w:rsid w:val="0001132F"/>
    <w:rsid w:val="00012028"/>
    <w:rsid w:val="00024363"/>
    <w:rsid w:val="00031A0D"/>
    <w:rsid w:val="000437DF"/>
    <w:rsid w:val="00051704"/>
    <w:rsid w:val="00064EDA"/>
    <w:rsid w:val="000668A2"/>
    <w:rsid w:val="0006769E"/>
    <w:rsid w:val="00074AAD"/>
    <w:rsid w:val="000835F3"/>
    <w:rsid w:val="00084C6D"/>
    <w:rsid w:val="000923D1"/>
    <w:rsid w:val="000A2C9F"/>
    <w:rsid w:val="000A404A"/>
    <w:rsid w:val="000B0051"/>
    <w:rsid w:val="000B12D9"/>
    <w:rsid w:val="000B51C5"/>
    <w:rsid w:val="000D48B3"/>
    <w:rsid w:val="000E600E"/>
    <w:rsid w:val="000E7B22"/>
    <w:rsid w:val="000F334C"/>
    <w:rsid w:val="000F3649"/>
    <w:rsid w:val="000F4F27"/>
    <w:rsid w:val="001044CA"/>
    <w:rsid w:val="00106A64"/>
    <w:rsid w:val="0011006A"/>
    <w:rsid w:val="00116C7D"/>
    <w:rsid w:val="00120995"/>
    <w:rsid w:val="0013025D"/>
    <w:rsid w:val="001307FD"/>
    <w:rsid w:val="00143BBA"/>
    <w:rsid w:val="0014442D"/>
    <w:rsid w:val="001446AF"/>
    <w:rsid w:val="001468E1"/>
    <w:rsid w:val="00151364"/>
    <w:rsid w:val="001536BC"/>
    <w:rsid w:val="001750F2"/>
    <w:rsid w:val="00183377"/>
    <w:rsid w:val="001909CA"/>
    <w:rsid w:val="001946DE"/>
    <w:rsid w:val="0019722A"/>
    <w:rsid w:val="001A7928"/>
    <w:rsid w:val="001B1EA5"/>
    <w:rsid w:val="001B4BD0"/>
    <w:rsid w:val="001B4D69"/>
    <w:rsid w:val="001D6694"/>
    <w:rsid w:val="001E28AD"/>
    <w:rsid w:val="001E45BC"/>
    <w:rsid w:val="001E4CA9"/>
    <w:rsid w:val="001F039F"/>
    <w:rsid w:val="001F25E0"/>
    <w:rsid w:val="0020613F"/>
    <w:rsid w:val="002243DA"/>
    <w:rsid w:val="00226254"/>
    <w:rsid w:val="002424FE"/>
    <w:rsid w:val="00242F63"/>
    <w:rsid w:val="002457B9"/>
    <w:rsid w:val="00246736"/>
    <w:rsid w:val="002563B2"/>
    <w:rsid w:val="00270590"/>
    <w:rsid w:val="00271802"/>
    <w:rsid w:val="002754DA"/>
    <w:rsid w:val="00276942"/>
    <w:rsid w:val="00276E60"/>
    <w:rsid w:val="002800E9"/>
    <w:rsid w:val="00297C2A"/>
    <w:rsid w:val="002C1C28"/>
    <w:rsid w:val="002C3FF2"/>
    <w:rsid w:val="002C7EC0"/>
    <w:rsid w:val="002F2C97"/>
    <w:rsid w:val="0030055C"/>
    <w:rsid w:val="00317ECF"/>
    <w:rsid w:val="00321FD8"/>
    <w:rsid w:val="003259B1"/>
    <w:rsid w:val="003411A9"/>
    <w:rsid w:val="00353BA1"/>
    <w:rsid w:val="00355FDB"/>
    <w:rsid w:val="00360F3E"/>
    <w:rsid w:val="00364865"/>
    <w:rsid w:val="00367D1F"/>
    <w:rsid w:val="00370A26"/>
    <w:rsid w:val="00377DE9"/>
    <w:rsid w:val="00380A55"/>
    <w:rsid w:val="00390B56"/>
    <w:rsid w:val="003928D9"/>
    <w:rsid w:val="003939E8"/>
    <w:rsid w:val="00394F33"/>
    <w:rsid w:val="00397CC4"/>
    <w:rsid w:val="003A32E6"/>
    <w:rsid w:val="003B04E3"/>
    <w:rsid w:val="003B0B8E"/>
    <w:rsid w:val="003B2A77"/>
    <w:rsid w:val="003B6196"/>
    <w:rsid w:val="003B697A"/>
    <w:rsid w:val="003B7E73"/>
    <w:rsid w:val="003C50E7"/>
    <w:rsid w:val="003D3B15"/>
    <w:rsid w:val="003D6A3B"/>
    <w:rsid w:val="003E53D2"/>
    <w:rsid w:val="003F0B9A"/>
    <w:rsid w:val="003F7EA5"/>
    <w:rsid w:val="00403AE2"/>
    <w:rsid w:val="00414C0E"/>
    <w:rsid w:val="004242B4"/>
    <w:rsid w:val="00424B8E"/>
    <w:rsid w:val="0043271D"/>
    <w:rsid w:val="00434281"/>
    <w:rsid w:val="00435008"/>
    <w:rsid w:val="00437DD5"/>
    <w:rsid w:val="004535B9"/>
    <w:rsid w:val="00466ABB"/>
    <w:rsid w:val="0046752F"/>
    <w:rsid w:val="00482EA0"/>
    <w:rsid w:val="004832E1"/>
    <w:rsid w:val="00490821"/>
    <w:rsid w:val="00490B51"/>
    <w:rsid w:val="00492610"/>
    <w:rsid w:val="004A2139"/>
    <w:rsid w:val="004A5B98"/>
    <w:rsid w:val="004A7A41"/>
    <w:rsid w:val="004B21E9"/>
    <w:rsid w:val="004B5F48"/>
    <w:rsid w:val="004C1CD9"/>
    <w:rsid w:val="004D2C39"/>
    <w:rsid w:val="004D4380"/>
    <w:rsid w:val="004E047B"/>
    <w:rsid w:val="004F2CCA"/>
    <w:rsid w:val="004F32E9"/>
    <w:rsid w:val="004F6251"/>
    <w:rsid w:val="00501DA2"/>
    <w:rsid w:val="0051515B"/>
    <w:rsid w:val="00515723"/>
    <w:rsid w:val="005235E5"/>
    <w:rsid w:val="00547815"/>
    <w:rsid w:val="0055651D"/>
    <w:rsid w:val="00557514"/>
    <w:rsid w:val="005661C8"/>
    <w:rsid w:val="005759EF"/>
    <w:rsid w:val="0059047C"/>
    <w:rsid w:val="00591418"/>
    <w:rsid w:val="005914F0"/>
    <w:rsid w:val="0059246B"/>
    <w:rsid w:val="005933FD"/>
    <w:rsid w:val="005939E4"/>
    <w:rsid w:val="005A025B"/>
    <w:rsid w:val="005A5342"/>
    <w:rsid w:val="005A7970"/>
    <w:rsid w:val="005B7001"/>
    <w:rsid w:val="005D5A3F"/>
    <w:rsid w:val="005D75DB"/>
    <w:rsid w:val="005E3C16"/>
    <w:rsid w:val="005E3FD3"/>
    <w:rsid w:val="005E5A55"/>
    <w:rsid w:val="005F0ACC"/>
    <w:rsid w:val="005F2FE8"/>
    <w:rsid w:val="00600389"/>
    <w:rsid w:val="00601676"/>
    <w:rsid w:val="006220AB"/>
    <w:rsid w:val="00625B4E"/>
    <w:rsid w:val="006338F4"/>
    <w:rsid w:val="00646521"/>
    <w:rsid w:val="006534C1"/>
    <w:rsid w:val="00655313"/>
    <w:rsid w:val="00664C12"/>
    <w:rsid w:val="0067218E"/>
    <w:rsid w:val="00680797"/>
    <w:rsid w:val="00683B45"/>
    <w:rsid w:val="006A2F30"/>
    <w:rsid w:val="006A3739"/>
    <w:rsid w:val="006A44D8"/>
    <w:rsid w:val="006B4779"/>
    <w:rsid w:val="006B6683"/>
    <w:rsid w:val="006B6BD4"/>
    <w:rsid w:val="006C2BCA"/>
    <w:rsid w:val="006C3725"/>
    <w:rsid w:val="006C798F"/>
    <w:rsid w:val="006D3B9B"/>
    <w:rsid w:val="006D4929"/>
    <w:rsid w:val="006E1BBA"/>
    <w:rsid w:val="006E2332"/>
    <w:rsid w:val="006F492D"/>
    <w:rsid w:val="006F5B1F"/>
    <w:rsid w:val="00701F0C"/>
    <w:rsid w:val="007036D7"/>
    <w:rsid w:val="00710875"/>
    <w:rsid w:val="0071396F"/>
    <w:rsid w:val="0072590C"/>
    <w:rsid w:val="00726C3D"/>
    <w:rsid w:val="0073108E"/>
    <w:rsid w:val="00732895"/>
    <w:rsid w:val="00737C93"/>
    <w:rsid w:val="00741B4C"/>
    <w:rsid w:val="00757A67"/>
    <w:rsid w:val="0076066D"/>
    <w:rsid w:val="00760DBD"/>
    <w:rsid w:val="007639CF"/>
    <w:rsid w:val="007771DE"/>
    <w:rsid w:val="007829F5"/>
    <w:rsid w:val="007A020C"/>
    <w:rsid w:val="007A13CC"/>
    <w:rsid w:val="007A7CCA"/>
    <w:rsid w:val="007B63E9"/>
    <w:rsid w:val="007C01F3"/>
    <w:rsid w:val="007C17C5"/>
    <w:rsid w:val="007C588B"/>
    <w:rsid w:val="007D74C3"/>
    <w:rsid w:val="007F3B41"/>
    <w:rsid w:val="007F5099"/>
    <w:rsid w:val="007F715F"/>
    <w:rsid w:val="00810087"/>
    <w:rsid w:val="00814694"/>
    <w:rsid w:val="008225D7"/>
    <w:rsid w:val="00826878"/>
    <w:rsid w:val="008301E0"/>
    <w:rsid w:val="008356BC"/>
    <w:rsid w:val="00836487"/>
    <w:rsid w:val="00840275"/>
    <w:rsid w:val="0084540A"/>
    <w:rsid w:val="0084560D"/>
    <w:rsid w:val="00860B59"/>
    <w:rsid w:val="00861658"/>
    <w:rsid w:val="00865378"/>
    <w:rsid w:val="00872768"/>
    <w:rsid w:val="0088495F"/>
    <w:rsid w:val="00884E24"/>
    <w:rsid w:val="00884FCA"/>
    <w:rsid w:val="00887EEA"/>
    <w:rsid w:val="008939C6"/>
    <w:rsid w:val="008970A9"/>
    <w:rsid w:val="008A017B"/>
    <w:rsid w:val="008A2565"/>
    <w:rsid w:val="008A580D"/>
    <w:rsid w:val="008A72A9"/>
    <w:rsid w:val="008C1D38"/>
    <w:rsid w:val="008C2353"/>
    <w:rsid w:val="008D111A"/>
    <w:rsid w:val="008D209B"/>
    <w:rsid w:val="008D21AC"/>
    <w:rsid w:val="008D2DCC"/>
    <w:rsid w:val="008D4A17"/>
    <w:rsid w:val="008D4FEA"/>
    <w:rsid w:val="008D72D2"/>
    <w:rsid w:val="008E4424"/>
    <w:rsid w:val="008F75DC"/>
    <w:rsid w:val="009035CB"/>
    <w:rsid w:val="00903908"/>
    <w:rsid w:val="009063F0"/>
    <w:rsid w:val="009102A4"/>
    <w:rsid w:val="00924994"/>
    <w:rsid w:val="00931424"/>
    <w:rsid w:val="00931863"/>
    <w:rsid w:val="00937784"/>
    <w:rsid w:val="00937EB7"/>
    <w:rsid w:val="00941C9B"/>
    <w:rsid w:val="00942BD6"/>
    <w:rsid w:val="0094505C"/>
    <w:rsid w:val="00946D24"/>
    <w:rsid w:val="0095771A"/>
    <w:rsid w:val="009600BB"/>
    <w:rsid w:val="00960276"/>
    <w:rsid w:val="009632BA"/>
    <w:rsid w:val="00963770"/>
    <w:rsid w:val="00966D30"/>
    <w:rsid w:val="00971824"/>
    <w:rsid w:val="00975C9F"/>
    <w:rsid w:val="009856E6"/>
    <w:rsid w:val="00987902"/>
    <w:rsid w:val="009A3084"/>
    <w:rsid w:val="009A3AE9"/>
    <w:rsid w:val="009C03AF"/>
    <w:rsid w:val="009D3C3B"/>
    <w:rsid w:val="009D67BB"/>
    <w:rsid w:val="009F56D3"/>
    <w:rsid w:val="009F6C49"/>
    <w:rsid w:val="009F713B"/>
    <w:rsid w:val="00A055E2"/>
    <w:rsid w:val="00A12A00"/>
    <w:rsid w:val="00A16A7B"/>
    <w:rsid w:val="00A20B34"/>
    <w:rsid w:val="00A327D4"/>
    <w:rsid w:val="00A3456A"/>
    <w:rsid w:val="00A43400"/>
    <w:rsid w:val="00A44CDB"/>
    <w:rsid w:val="00A461B1"/>
    <w:rsid w:val="00A47B7A"/>
    <w:rsid w:val="00A47F91"/>
    <w:rsid w:val="00A5039C"/>
    <w:rsid w:val="00A603C5"/>
    <w:rsid w:val="00A60F9A"/>
    <w:rsid w:val="00A6230E"/>
    <w:rsid w:val="00A732D7"/>
    <w:rsid w:val="00A93412"/>
    <w:rsid w:val="00AA3575"/>
    <w:rsid w:val="00AB4F9C"/>
    <w:rsid w:val="00AB59CE"/>
    <w:rsid w:val="00AB5D48"/>
    <w:rsid w:val="00AC021A"/>
    <w:rsid w:val="00AE2012"/>
    <w:rsid w:val="00AE569D"/>
    <w:rsid w:val="00AF01BB"/>
    <w:rsid w:val="00AF10E1"/>
    <w:rsid w:val="00AF2E5A"/>
    <w:rsid w:val="00AF4D47"/>
    <w:rsid w:val="00AF6C90"/>
    <w:rsid w:val="00B05B8C"/>
    <w:rsid w:val="00B0745A"/>
    <w:rsid w:val="00B13265"/>
    <w:rsid w:val="00B148E7"/>
    <w:rsid w:val="00B20BD3"/>
    <w:rsid w:val="00B2277F"/>
    <w:rsid w:val="00B22DAD"/>
    <w:rsid w:val="00B244D5"/>
    <w:rsid w:val="00B258E4"/>
    <w:rsid w:val="00B33AAA"/>
    <w:rsid w:val="00B42F70"/>
    <w:rsid w:val="00B431C3"/>
    <w:rsid w:val="00B67D9F"/>
    <w:rsid w:val="00B71233"/>
    <w:rsid w:val="00B7345B"/>
    <w:rsid w:val="00B745BD"/>
    <w:rsid w:val="00B808EB"/>
    <w:rsid w:val="00B83A29"/>
    <w:rsid w:val="00B83EB4"/>
    <w:rsid w:val="00B8569D"/>
    <w:rsid w:val="00BB29BD"/>
    <w:rsid w:val="00BB414F"/>
    <w:rsid w:val="00BB6324"/>
    <w:rsid w:val="00BC5E73"/>
    <w:rsid w:val="00BC6402"/>
    <w:rsid w:val="00BC7896"/>
    <w:rsid w:val="00BD2AC2"/>
    <w:rsid w:val="00BE7F0C"/>
    <w:rsid w:val="00BF198D"/>
    <w:rsid w:val="00BF3E83"/>
    <w:rsid w:val="00C116BB"/>
    <w:rsid w:val="00C146FE"/>
    <w:rsid w:val="00C15C86"/>
    <w:rsid w:val="00C16D64"/>
    <w:rsid w:val="00C201DC"/>
    <w:rsid w:val="00C2047B"/>
    <w:rsid w:val="00C2241A"/>
    <w:rsid w:val="00C23A07"/>
    <w:rsid w:val="00C35EE8"/>
    <w:rsid w:val="00C44920"/>
    <w:rsid w:val="00C4629E"/>
    <w:rsid w:val="00C47985"/>
    <w:rsid w:val="00C510D0"/>
    <w:rsid w:val="00C525AD"/>
    <w:rsid w:val="00C52612"/>
    <w:rsid w:val="00C546DC"/>
    <w:rsid w:val="00C549DC"/>
    <w:rsid w:val="00C61465"/>
    <w:rsid w:val="00C61C3B"/>
    <w:rsid w:val="00C6389E"/>
    <w:rsid w:val="00C6654E"/>
    <w:rsid w:val="00C67E05"/>
    <w:rsid w:val="00C8541C"/>
    <w:rsid w:val="00C87F39"/>
    <w:rsid w:val="00C9075F"/>
    <w:rsid w:val="00C95A2C"/>
    <w:rsid w:val="00CA077E"/>
    <w:rsid w:val="00CA3AE1"/>
    <w:rsid w:val="00CA4B0E"/>
    <w:rsid w:val="00CB1766"/>
    <w:rsid w:val="00CB37E0"/>
    <w:rsid w:val="00CB4E9B"/>
    <w:rsid w:val="00CB696C"/>
    <w:rsid w:val="00CD42AC"/>
    <w:rsid w:val="00CD4F19"/>
    <w:rsid w:val="00CD719B"/>
    <w:rsid w:val="00CE0863"/>
    <w:rsid w:val="00CE461E"/>
    <w:rsid w:val="00CE7700"/>
    <w:rsid w:val="00D00805"/>
    <w:rsid w:val="00D01ABE"/>
    <w:rsid w:val="00D0268C"/>
    <w:rsid w:val="00D20441"/>
    <w:rsid w:val="00D339F6"/>
    <w:rsid w:val="00D373DE"/>
    <w:rsid w:val="00D432B7"/>
    <w:rsid w:val="00D44048"/>
    <w:rsid w:val="00D457B3"/>
    <w:rsid w:val="00D537F1"/>
    <w:rsid w:val="00D56DB2"/>
    <w:rsid w:val="00D64F8D"/>
    <w:rsid w:val="00D74497"/>
    <w:rsid w:val="00D76A93"/>
    <w:rsid w:val="00D90890"/>
    <w:rsid w:val="00D931FA"/>
    <w:rsid w:val="00D97451"/>
    <w:rsid w:val="00DA2302"/>
    <w:rsid w:val="00DA3FE5"/>
    <w:rsid w:val="00DB1671"/>
    <w:rsid w:val="00DB26A1"/>
    <w:rsid w:val="00DC62FD"/>
    <w:rsid w:val="00DD36B2"/>
    <w:rsid w:val="00DD7007"/>
    <w:rsid w:val="00DE0BE1"/>
    <w:rsid w:val="00DF2512"/>
    <w:rsid w:val="00E14A85"/>
    <w:rsid w:val="00E162C5"/>
    <w:rsid w:val="00E20D24"/>
    <w:rsid w:val="00E31171"/>
    <w:rsid w:val="00E435B9"/>
    <w:rsid w:val="00E457E1"/>
    <w:rsid w:val="00E60354"/>
    <w:rsid w:val="00E7215E"/>
    <w:rsid w:val="00E8065E"/>
    <w:rsid w:val="00E81E4E"/>
    <w:rsid w:val="00E90C24"/>
    <w:rsid w:val="00E91A93"/>
    <w:rsid w:val="00E94F95"/>
    <w:rsid w:val="00EA06E4"/>
    <w:rsid w:val="00EA3420"/>
    <w:rsid w:val="00EA5947"/>
    <w:rsid w:val="00EB0D8B"/>
    <w:rsid w:val="00EB37BC"/>
    <w:rsid w:val="00ED1758"/>
    <w:rsid w:val="00ED20CA"/>
    <w:rsid w:val="00ED48C4"/>
    <w:rsid w:val="00ED5E8D"/>
    <w:rsid w:val="00ED671E"/>
    <w:rsid w:val="00EE440B"/>
    <w:rsid w:val="00EF7D2B"/>
    <w:rsid w:val="00F0330A"/>
    <w:rsid w:val="00F12CEF"/>
    <w:rsid w:val="00F14C51"/>
    <w:rsid w:val="00F2097D"/>
    <w:rsid w:val="00F31254"/>
    <w:rsid w:val="00F340D9"/>
    <w:rsid w:val="00F35D94"/>
    <w:rsid w:val="00F40898"/>
    <w:rsid w:val="00F42884"/>
    <w:rsid w:val="00F511E2"/>
    <w:rsid w:val="00F51CA6"/>
    <w:rsid w:val="00F56316"/>
    <w:rsid w:val="00F6421E"/>
    <w:rsid w:val="00F677C8"/>
    <w:rsid w:val="00F717C2"/>
    <w:rsid w:val="00F75824"/>
    <w:rsid w:val="00F7669A"/>
    <w:rsid w:val="00F76C29"/>
    <w:rsid w:val="00F87945"/>
    <w:rsid w:val="00FA41B1"/>
    <w:rsid w:val="00FA72F6"/>
    <w:rsid w:val="00FB673F"/>
    <w:rsid w:val="00FC17C7"/>
    <w:rsid w:val="00FD2B2A"/>
    <w:rsid w:val="00FD3806"/>
    <w:rsid w:val="00FD5F11"/>
    <w:rsid w:val="00FF20B9"/>
    <w:rsid w:val="00FF64C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C134"/>
  <w15:docId w15:val="{C0DA0228-467C-4584-B963-BE80C6A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D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D2044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/>
    </w:rPr>
  </w:style>
  <w:style w:type="paragraph" w:styleId="3">
    <w:name w:val="heading 3"/>
    <w:basedOn w:val="a"/>
    <w:link w:val="30"/>
    <w:uiPriority w:val="9"/>
    <w:qFormat/>
    <w:rsid w:val="008F171B"/>
    <w:pPr>
      <w:spacing w:beforeAutospacing="1" w:after="200" w:afterAutospacing="1"/>
      <w:outlineLvl w:val="2"/>
    </w:pPr>
    <w:rPr>
      <w:b/>
      <w:bCs/>
      <w:color w:val="00000A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77D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90044"/>
    <w:rPr>
      <w:color w:val="0000FF" w:themeColor="hyperlink"/>
      <w:u w:val="single"/>
    </w:rPr>
  </w:style>
  <w:style w:type="character" w:customStyle="1" w:styleId="ListLabel1">
    <w:name w:val="ListLabel 1"/>
    <w:qFormat/>
    <w:rsid w:val="005D2466"/>
    <w:rPr>
      <w:rFonts w:cs="Courier New"/>
    </w:rPr>
  </w:style>
  <w:style w:type="character" w:customStyle="1" w:styleId="ListLabel2">
    <w:name w:val="ListLabel 2"/>
    <w:qFormat/>
    <w:rsid w:val="005D2466"/>
    <w:rPr>
      <w:rFonts w:cs="Courier New"/>
    </w:rPr>
  </w:style>
  <w:style w:type="character" w:customStyle="1" w:styleId="ListLabel3">
    <w:name w:val="ListLabel 3"/>
    <w:qFormat/>
    <w:rsid w:val="005D2466"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8F17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t">
    <w:name w:val="st"/>
    <w:basedOn w:val="a0"/>
    <w:qFormat/>
    <w:rsid w:val="008F171B"/>
  </w:style>
  <w:style w:type="character" w:customStyle="1" w:styleId="ListLabel4">
    <w:name w:val="ListLabel 4"/>
    <w:qFormat/>
    <w:rsid w:val="00F75824"/>
    <w:rPr>
      <w:rFonts w:cs="Symbol"/>
      <w:b/>
    </w:rPr>
  </w:style>
  <w:style w:type="character" w:customStyle="1" w:styleId="ListLabel5">
    <w:name w:val="ListLabel 5"/>
    <w:qFormat/>
    <w:rsid w:val="00F75824"/>
    <w:rPr>
      <w:rFonts w:cs="Courier New"/>
    </w:rPr>
  </w:style>
  <w:style w:type="character" w:customStyle="1" w:styleId="ListLabel6">
    <w:name w:val="ListLabel 6"/>
    <w:qFormat/>
    <w:rsid w:val="00F75824"/>
    <w:rPr>
      <w:rFonts w:cs="Wingdings"/>
    </w:rPr>
  </w:style>
  <w:style w:type="character" w:customStyle="1" w:styleId="ListLabel7">
    <w:name w:val="ListLabel 7"/>
    <w:qFormat/>
    <w:rsid w:val="00F75824"/>
    <w:rPr>
      <w:rFonts w:cs="Symbol"/>
    </w:rPr>
  </w:style>
  <w:style w:type="character" w:customStyle="1" w:styleId="ListLabel8">
    <w:name w:val="ListLabel 8"/>
    <w:qFormat/>
    <w:rsid w:val="00F75824"/>
    <w:rPr>
      <w:rFonts w:cs="Courier New"/>
    </w:rPr>
  </w:style>
  <w:style w:type="character" w:customStyle="1" w:styleId="ListLabel9">
    <w:name w:val="ListLabel 9"/>
    <w:qFormat/>
    <w:rsid w:val="00F75824"/>
    <w:rPr>
      <w:rFonts w:cs="Wingdings"/>
    </w:rPr>
  </w:style>
  <w:style w:type="character" w:customStyle="1" w:styleId="ListLabel10">
    <w:name w:val="ListLabel 10"/>
    <w:qFormat/>
    <w:rsid w:val="00F75824"/>
    <w:rPr>
      <w:rFonts w:cs="Symbol"/>
    </w:rPr>
  </w:style>
  <w:style w:type="character" w:customStyle="1" w:styleId="ListLabel11">
    <w:name w:val="ListLabel 11"/>
    <w:qFormat/>
    <w:rsid w:val="00F75824"/>
    <w:rPr>
      <w:rFonts w:cs="Courier New"/>
    </w:rPr>
  </w:style>
  <w:style w:type="character" w:customStyle="1" w:styleId="ListLabel12">
    <w:name w:val="ListLabel 12"/>
    <w:qFormat/>
    <w:rsid w:val="00F75824"/>
    <w:rPr>
      <w:rFonts w:cs="Wingdings"/>
    </w:rPr>
  </w:style>
  <w:style w:type="character" w:customStyle="1" w:styleId="ListLabel13">
    <w:name w:val="ListLabel 13"/>
    <w:qFormat/>
    <w:rsid w:val="00F75824"/>
    <w:rPr>
      <w:rFonts w:cs="Symbol"/>
      <w:b/>
    </w:rPr>
  </w:style>
  <w:style w:type="character" w:customStyle="1" w:styleId="ListLabel14">
    <w:name w:val="ListLabel 14"/>
    <w:qFormat/>
    <w:rsid w:val="00F75824"/>
    <w:rPr>
      <w:rFonts w:cs="Courier New"/>
    </w:rPr>
  </w:style>
  <w:style w:type="character" w:customStyle="1" w:styleId="ListLabel15">
    <w:name w:val="ListLabel 15"/>
    <w:qFormat/>
    <w:rsid w:val="00F75824"/>
    <w:rPr>
      <w:rFonts w:cs="Wingdings"/>
    </w:rPr>
  </w:style>
  <w:style w:type="character" w:customStyle="1" w:styleId="ListLabel16">
    <w:name w:val="ListLabel 16"/>
    <w:qFormat/>
    <w:rsid w:val="00F75824"/>
    <w:rPr>
      <w:rFonts w:cs="Symbol"/>
    </w:rPr>
  </w:style>
  <w:style w:type="character" w:customStyle="1" w:styleId="ListLabel17">
    <w:name w:val="ListLabel 17"/>
    <w:qFormat/>
    <w:rsid w:val="00F75824"/>
    <w:rPr>
      <w:rFonts w:cs="Courier New"/>
    </w:rPr>
  </w:style>
  <w:style w:type="character" w:customStyle="1" w:styleId="ListLabel18">
    <w:name w:val="ListLabel 18"/>
    <w:qFormat/>
    <w:rsid w:val="00F75824"/>
    <w:rPr>
      <w:rFonts w:cs="Wingdings"/>
    </w:rPr>
  </w:style>
  <w:style w:type="character" w:customStyle="1" w:styleId="ListLabel19">
    <w:name w:val="ListLabel 19"/>
    <w:qFormat/>
    <w:rsid w:val="00F75824"/>
    <w:rPr>
      <w:rFonts w:cs="Symbol"/>
    </w:rPr>
  </w:style>
  <w:style w:type="character" w:customStyle="1" w:styleId="ListLabel20">
    <w:name w:val="ListLabel 20"/>
    <w:qFormat/>
    <w:rsid w:val="00F75824"/>
    <w:rPr>
      <w:rFonts w:cs="Courier New"/>
    </w:rPr>
  </w:style>
  <w:style w:type="character" w:customStyle="1" w:styleId="ListLabel21">
    <w:name w:val="ListLabel 21"/>
    <w:qFormat/>
    <w:rsid w:val="00F75824"/>
    <w:rPr>
      <w:rFonts w:cs="Wingdings"/>
    </w:rPr>
  </w:style>
  <w:style w:type="paragraph" w:customStyle="1" w:styleId="11">
    <w:name w:val="Заголовок1"/>
    <w:basedOn w:val="a"/>
    <w:next w:val="a4"/>
    <w:qFormat/>
    <w:rsid w:val="005D2466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val="kk-KZ" w:eastAsia="kk-KZ"/>
    </w:rPr>
  </w:style>
  <w:style w:type="paragraph" w:styleId="a4">
    <w:name w:val="Body Text"/>
    <w:basedOn w:val="a"/>
    <w:rsid w:val="005D2466"/>
    <w:pPr>
      <w:spacing w:after="140" w:line="288" w:lineRule="auto"/>
    </w:pPr>
    <w:rPr>
      <w:rFonts w:asciiTheme="minorHAnsi" w:eastAsiaTheme="minorEastAsia" w:hAnsiTheme="minorHAnsi" w:cstheme="minorBidi"/>
      <w:color w:val="00000A"/>
      <w:sz w:val="22"/>
      <w:szCs w:val="22"/>
      <w:lang w:val="kk-KZ" w:eastAsia="kk-KZ"/>
    </w:rPr>
  </w:style>
  <w:style w:type="paragraph" w:styleId="a5">
    <w:name w:val="List"/>
    <w:basedOn w:val="a4"/>
    <w:rsid w:val="005D2466"/>
    <w:rPr>
      <w:rFonts w:cs="Arial"/>
    </w:rPr>
  </w:style>
  <w:style w:type="paragraph" w:styleId="a6">
    <w:name w:val="caption"/>
    <w:basedOn w:val="a"/>
    <w:qFormat/>
    <w:rsid w:val="00F75824"/>
    <w:pPr>
      <w:suppressLineNumbers/>
      <w:spacing w:before="120" w:after="120" w:line="276" w:lineRule="auto"/>
    </w:pPr>
    <w:rPr>
      <w:rFonts w:asciiTheme="minorHAnsi" w:eastAsiaTheme="minorEastAsia" w:hAnsiTheme="minorHAnsi" w:cs="Arial"/>
      <w:i/>
      <w:iCs/>
      <w:color w:val="00000A"/>
      <w:lang w:val="kk-KZ" w:eastAsia="kk-KZ"/>
    </w:rPr>
  </w:style>
  <w:style w:type="paragraph" w:styleId="a7">
    <w:name w:val="index heading"/>
    <w:basedOn w:val="a"/>
    <w:qFormat/>
    <w:rsid w:val="005D2466"/>
    <w:pPr>
      <w:suppressLineNumbers/>
      <w:spacing w:after="200" w:line="276" w:lineRule="auto"/>
    </w:pPr>
    <w:rPr>
      <w:rFonts w:asciiTheme="minorHAnsi" w:eastAsiaTheme="minorEastAsia" w:hAnsiTheme="minorHAnsi" w:cs="Arial"/>
      <w:color w:val="00000A"/>
      <w:sz w:val="22"/>
      <w:szCs w:val="22"/>
      <w:lang w:val="kk-KZ" w:eastAsia="kk-KZ"/>
    </w:rPr>
  </w:style>
  <w:style w:type="paragraph" w:customStyle="1" w:styleId="12">
    <w:name w:val="Название объекта1"/>
    <w:basedOn w:val="a"/>
    <w:qFormat/>
    <w:rsid w:val="005D2466"/>
    <w:pPr>
      <w:suppressLineNumbers/>
      <w:spacing w:before="120" w:after="120" w:line="276" w:lineRule="auto"/>
    </w:pPr>
    <w:rPr>
      <w:rFonts w:asciiTheme="minorHAnsi" w:eastAsiaTheme="minorEastAsia" w:hAnsiTheme="minorHAnsi" w:cs="Arial"/>
      <w:i/>
      <w:iCs/>
      <w:color w:val="00000A"/>
      <w:lang w:val="kk-KZ" w:eastAsia="kk-KZ"/>
    </w:rPr>
  </w:style>
  <w:style w:type="paragraph" w:styleId="a8">
    <w:name w:val="No Spacing"/>
    <w:uiPriority w:val="1"/>
    <w:qFormat/>
    <w:rsid w:val="00A777D6"/>
    <w:rPr>
      <w:color w:val="00000A"/>
      <w:sz w:val="22"/>
    </w:rPr>
  </w:style>
  <w:style w:type="paragraph" w:styleId="a9">
    <w:name w:val="Balloon Text"/>
    <w:basedOn w:val="a"/>
    <w:uiPriority w:val="99"/>
    <w:semiHidden/>
    <w:unhideWhenUsed/>
    <w:qFormat/>
    <w:rsid w:val="00A777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D42CA"/>
    <w:pPr>
      <w:spacing w:beforeAutospacing="1" w:after="200" w:afterAutospacing="1"/>
    </w:pPr>
    <w:rPr>
      <w:color w:val="00000A"/>
      <w:lang w:val="kk-KZ" w:eastAsia="ru-RU"/>
    </w:rPr>
  </w:style>
  <w:style w:type="paragraph" w:customStyle="1" w:styleId="ab">
    <w:name w:val="Содержимое таблицы"/>
    <w:basedOn w:val="a"/>
    <w:qFormat/>
    <w:rsid w:val="00F75824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val="kk-KZ" w:eastAsia="kk-KZ"/>
    </w:rPr>
  </w:style>
  <w:style w:type="paragraph" w:customStyle="1" w:styleId="ac">
    <w:name w:val="Заголовок таблицы"/>
    <w:basedOn w:val="ab"/>
    <w:qFormat/>
    <w:rsid w:val="00F75824"/>
  </w:style>
  <w:style w:type="table" w:styleId="ad">
    <w:name w:val="Table Grid"/>
    <w:basedOn w:val="a1"/>
    <w:uiPriority w:val="59"/>
    <w:rsid w:val="00A77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F6421E"/>
    <w:rPr>
      <w:i/>
      <w:iCs/>
    </w:rPr>
  </w:style>
  <w:style w:type="character" w:styleId="af">
    <w:name w:val="Strong"/>
    <w:basedOn w:val="a0"/>
    <w:uiPriority w:val="22"/>
    <w:qFormat/>
    <w:rsid w:val="0095771A"/>
    <w:rPr>
      <w:b/>
      <w:bCs/>
    </w:rPr>
  </w:style>
  <w:style w:type="paragraph" w:styleId="af0">
    <w:name w:val="List Paragraph"/>
    <w:basedOn w:val="a"/>
    <w:uiPriority w:val="34"/>
    <w:qFormat/>
    <w:rsid w:val="00EA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A"/>
      <w:sz w:val="22"/>
      <w:szCs w:val="22"/>
      <w:lang w:val="kk-KZ" w:eastAsia="kk-KZ"/>
    </w:rPr>
  </w:style>
  <w:style w:type="paragraph" w:styleId="af1">
    <w:name w:val="header"/>
    <w:basedOn w:val="a"/>
    <w:link w:val="af2"/>
    <w:uiPriority w:val="99"/>
    <w:unhideWhenUsed/>
    <w:rsid w:val="0027180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00000A"/>
      <w:sz w:val="22"/>
      <w:szCs w:val="22"/>
      <w:lang w:val="kk-KZ" w:eastAsia="kk-KZ"/>
    </w:rPr>
  </w:style>
  <w:style w:type="character" w:customStyle="1" w:styleId="af2">
    <w:name w:val="Верхний колонтитул Знак"/>
    <w:basedOn w:val="a0"/>
    <w:link w:val="af1"/>
    <w:uiPriority w:val="99"/>
    <w:rsid w:val="00271802"/>
    <w:rPr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27180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00000A"/>
      <w:sz w:val="22"/>
      <w:szCs w:val="22"/>
      <w:lang w:val="kk-KZ" w:eastAsia="kk-KZ"/>
    </w:rPr>
  </w:style>
  <w:style w:type="character" w:customStyle="1" w:styleId="af4">
    <w:name w:val="Нижний колонтитул Знак"/>
    <w:basedOn w:val="a0"/>
    <w:link w:val="af3"/>
    <w:uiPriority w:val="99"/>
    <w:rsid w:val="00271802"/>
    <w:rPr>
      <w:color w:val="00000A"/>
      <w:sz w:val="22"/>
    </w:rPr>
  </w:style>
  <w:style w:type="character" w:customStyle="1" w:styleId="shorttext">
    <w:name w:val="short_text"/>
    <w:basedOn w:val="a0"/>
    <w:rsid w:val="00EB0D8B"/>
  </w:style>
  <w:style w:type="paragraph" w:styleId="af5">
    <w:name w:val="Revision"/>
    <w:hidden/>
    <w:uiPriority w:val="99"/>
    <w:semiHidden/>
    <w:rsid w:val="001D6694"/>
    <w:rPr>
      <w:color w:val="00000A"/>
      <w:sz w:val="22"/>
    </w:rPr>
  </w:style>
  <w:style w:type="character" w:styleId="af6">
    <w:name w:val="annotation reference"/>
    <w:basedOn w:val="a0"/>
    <w:uiPriority w:val="99"/>
    <w:semiHidden/>
    <w:unhideWhenUsed/>
    <w:rsid w:val="00AB5D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5D48"/>
    <w:pPr>
      <w:spacing w:after="200"/>
    </w:pPr>
    <w:rPr>
      <w:rFonts w:asciiTheme="minorHAnsi" w:eastAsiaTheme="minorEastAsia" w:hAnsiTheme="minorHAnsi" w:cstheme="minorBidi"/>
      <w:color w:val="00000A"/>
      <w:sz w:val="20"/>
      <w:szCs w:val="20"/>
      <w:lang w:val="kk-KZ" w:eastAsia="kk-KZ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B5D48"/>
    <w:rPr>
      <w:color w:val="00000A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5D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5D48"/>
    <w:rPr>
      <w:b/>
      <w:bCs/>
      <w:color w:val="00000A"/>
      <w:szCs w:val="20"/>
    </w:rPr>
  </w:style>
  <w:style w:type="character" w:styleId="afb">
    <w:name w:val="Hyperlink"/>
    <w:basedOn w:val="a0"/>
    <w:uiPriority w:val="99"/>
    <w:unhideWhenUsed/>
    <w:rsid w:val="00FD2B2A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2B2A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D204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c">
    <w:name w:val="page number"/>
    <w:basedOn w:val="a0"/>
    <w:uiPriority w:val="99"/>
    <w:semiHidden/>
    <w:unhideWhenUsed/>
    <w:rsid w:val="00F87945"/>
  </w:style>
  <w:style w:type="table" w:styleId="-2">
    <w:name w:val="Light Shading Accent 2"/>
    <w:basedOn w:val="a1"/>
    <w:uiPriority w:val="60"/>
    <w:rsid w:val="0006769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0676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4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751">
              <w:marLeft w:val="0"/>
              <w:marRight w:val="0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0EF7-E9CA-47B6-B7CF-79D476A7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Sergey Sizintsev</cp:lastModifiedBy>
  <cp:revision>41</cp:revision>
  <cp:lastPrinted>2020-05-15T03:56:00Z</cp:lastPrinted>
  <dcterms:created xsi:type="dcterms:W3CDTF">2021-09-21T11:15:00Z</dcterms:created>
  <dcterms:modified xsi:type="dcterms:W3CDTF">2021-10-13T05:37:00Z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