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403" w14:textId="77777777" w:rsidR="00003217" w:rsidRDefault="00580A0B">
      <w:pP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bookmarkStart w:id="0" w:name="_Hlk97588753"/>
      <w:r>
        <w:rPr>
          <w:b/>
          <w:bCs/>
          <w:sz w:val="28"/>
          <w:szCs w:val="28"/>
        </w:rPr>
        <w:t>Оплата ГГЮП в ночное время, выходные и праздничные дни</w:t>
      </w:r>
      <w:bookmarkEnd w:id="0"/>
      <w:r>
        <w:rPr>
          <w:b/>
          <w:bCs/>
          <w:sz w:val="28"/>
          <w:szCs w:val="28"/>
        </w:rPr>
        <w:t xml:space="preserve">. </w:t>
      </w:r>
    </w:p>
    <w:p w14:paraId="15517A68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71D1B029" w14:textId="77777777" w:rsidR="00003217" w:rsidRDefault="00580A0B">
      <w:pP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</w:t>
      </w:r>
      <w:r>
        <w:rPr>
          <w:sz w:val="28"/>
          <w:szCs w:val="28"/>
        </w:rPr>
        <w:t xml:space="preserve">. </w:t>
      </w:r>
      <w:bookmarkStart w:id="1" w:name="_Hlk97592952"/>
      <w:r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 xml:space="preserve">месяца </w:t>
      </w:r>
      <w:r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года не производится оплата труда адвоката по повышенной ставке в 1,5 размере за участие в процессуальных и следственных действиях в выходные и </w:t>
      </w:r>
      <w:r>
        <w:rPr>
          <w:sz w:val="28"/>
          <w:szCs w:val="28"/>
        </w:rPr>
        <w:t>праздничные дни</w:t>
      </w:r>
      <w:r>
        <w:rPr>
          <w:sz w:val="28"/>
          <w:szCs w:val="28"/>
        </w:rPr>
        <w:t xml:space="preserve">, по заявкам адвокатов, сданных с ноября прошлого года. </w:t>
      </w:r>
      <w:bookmarkEnd w:id="1"/>
    </w:p>
    <w:p w14:paraId="14600092" w14:textId="77777777" w:rsidR="00003217" w:rsidRDefault="00580A0B">
      <w:pP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Позиция органов юстиции</w:t>
      </w:r>
      <w:r>
        <w:rPr>
          <w:sz w:val="28"/>
          <w:szCs w:val="28"/>
        </w:rPr>
        <w:t>. Постановлением Правительства Республики Казахстан от 13 декабря 2018 года № 834 «</w:t>
      </w:r>
      <w:r>
        <w:rPr>
          <w:i/>
          <w:iCs/>
          <w:sz w:val="28"/>
          <w:szCs w:val="28"/>
        </w:rPr>
        <w:t>Об утверждении размера оплаты гарантированной государством юридической помощи,</w:t>
      </w:r>
      <w:r>
        <w:rPr>
          <w:i/>
          <w:iCs/>
          <w:sz w:val="28"/>
          <w:szCs w:val="28"/>
        </w:rPr>
        <w:t xml:space="preserve">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процедур»</w:t>
      </w:r>
      <w:r>
        <w:rPr>
          <w:sz w:val="28"/>
          <w:szCs w:val="28"/>
        </w:rPr>
        <w:t xml:space="preserve"> установлен 1,5 от размера оплаты за один час участия </w:t>
      </w:r>
      <w:r>
        <w:rPr>
          <w:b/>
          <w:bCs/>
          <w:sz w:val="28"/>
          <w:szCs w:val="28"/>
        </w:rPr>
        <w:t>в допросе</w:t>
      </w:r>
      <w:r>
        <w:rPr>
          <w:sz w:val="28"/>
          <w:szCs w:val="28"/>
        </w:rPr>
        <w:t xml:space="preserve"> подозреваемого в случае, не терпя</w:t>
      </w:r>
      <w:r>
        <w:rPr>
          <w:sz w:val="28"/>
          <w:szCs w:val="28"/>
        </w:rPr>
        <w:t>щем отлагательства, ночное время, выходные и праздничные дни, в течение которых истекают сроки, установленные частью третьей статьи 64 Уголовно-процессуального кодекса Республики Казахстан, в зависимости от категории инкриминируемого преступления.</w:t>
      </w:r>
    </w:p>
    <w:p w14:paraId="42029544" w14:textId="77777777" w:rsidR="00003217" w:rsidRDefault="00580A0B">
      <w:pPr>
        <w:spacing w:line="240" w:lineRule="auto"/>
        <w:ind w:left="1" w:firstLine="846"/>
        <w:jc w:val="both"/>
        <w:rPr>
          <w:sz w:val="28"/>
          <w:szCs w:val="28"/>
        </w:rPr>
      </w:pPr>
      <w:bookmarkStart w:id="2" w:name="_Hlk97593011"/>
      <w:r>
        <w:rPr>
          <w:sz w:val="28"/>
          <w:szCs w:val="28"/>
        </w:rPr>
        <w:t>Уполномо</w:t>
      </w:r>
      <w:r>
        <w:rPr>
          <w:sz w:val="28"/>
          <w:szCs w:val="28"/>
        </w:rPr>
        <w:t>ченный орган, руководствуясь буквальным толкованием Постановления оплачивает время, затраченное на участие исключительно в допросе, в ночное время</w:t>
      </w:r>
      <w:bookmarkEnd w:id="2"/>
      <w:r>
        <w:rPr>
          <w:sz w:val="28"/>
          <w:szCs w:val="28"/>
        </w:rPr>
        <w:t xml:space="preserve">, выходные и праздничные дни. </w:t>
      </w:r>
    </w:p>
    <w:p w14:paraId="78251C54" w14:textId="77777777" w:rsidR="00003217" w:rsidRDefault="00580A0B">
      <w:pP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Позиция РКА.</w:t>
      </w:r>
      <w:r>
        <w:rPr>
          <w:sz w:val="28"/>
          <w:szCs w:val="28"/>
        </w:rPr>
        <w:t xml:space="preserve"> </w:t>
      </w:r>
      <w:bookmarkStart w:id="3" w:name="_Hlk97593091"/>
      <w:r>
        <w:rPr>
          <w:sz w:val="28"/>
          <w:szCs w:val="28"/>
        </w:rPr>
        <w:t>Нормы УПК не запрещают проведение любого процессуального или следс</w:t>
      </w:r>
      <w:r>
        <w:rPr>
          <w:sz w:val="28"/>
          <w:szCs w:val="28"/>
        </w:rPr>
        <w:t>твенного действия в выходные и праздничные дни. Ограничение касается проведения допроса в ночное время в случаях, не терпящих отлагательства. На практике следователи проводят любые следственные или процессуальные действия в выходные и праздничные дни с уча</w:t>
      </w:r>
      <w:r>
        <w:rPr>
          <w:sz w:val="28"/>
          <w:szCs w:val="28"/>
        </w:rPr>
        <w:t>стием подозреваемого и его адвоката, в том числе и допрос в ночное время. При этом соблюдают ли следователем случаи, не терпящие безотлагательности — это зона ответственности органа, ведущего процесс и предмет прокурорской проверки.</w:t>
      </w:r>
      <w:bookmarkEnd w:id="3"/>
    </w:p>
    <w:p w14:paraId="42BCBF6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или след</w:t>
      </w:r>
      <w:r>
        <w:rPr>
          <w:sz w:val="28"/>
          <w:szCs w:val="28"/>
        </w:rPr>
        <w:t>ственные действия с участием подзащитного имеют элементы допроса. К примеру, порядок проведения допроса и очной ставки регламентирован одной главой 26 УПК. Так согласно части 8 статьи 218 УПК, лицо, осуществляющее досудебное расследование, знакомит участни</w:t>
      </w:r>
      <w:r>
        <w:rPr>
          <w:sz w:val="28"/>
          <w:szCs w:val="28"/>
        </w:rPr>
        <w:t xml:space="preserve">ков очной ставки с содержанием протокола. </w:t>
      </w:r>
      <w:r>
        <w:rPr>
          <w:b/>
          <w:bCs/>
          <w:sz w:val="28"/>
          <w:szCs w:val="28"/>
        </w:rPr>
        <w:t>Допрошенные лица</w:t>
      </w:r>
      <w:r>
        <w:rPr>
          <w:sz w:val="28"/>
          <w:szCs w:val="28"/>
        </w:rPr>
        <w:t xml:space="preserve"> имеют право требовать внесения поправок и дополнений в протокол. Протокол очной ставки подписывается лицом, осуществляющим досудебное расследование, и допрошенными лицами. </w:t>
      </w:r>
      <w:r>
        <w:rPr>
          <w:b/>
          <w:bCs/>
          <w:sz w:val="28"/>
          <w:szCs w:val="28"/>
        </w:rPr>
        <w:t>Каждое допрошенное лицо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одписывает свои показания и каждую страницу протокола.</w:t>
      </w:r>
    </w:p>
    <w:p w14:paraId="5E086448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4 статьи 257 УПК, проверка и уточнение показаний начинаются с предложения </w:t>
      </w:r>
      <w:r>
        <w:rPr>
          <w:b/>
          <w:bCs/>
          <w:sz w:val="28"/>
          <w:szCs w:val="28"/>
          <w:u w:val="single"/>
        </w:rPr>
        <w:t>допрашиваемому</w:t>
      </w:r>
      <w:r>
        <w:rPr>
          <w:sz w:val="28"/>
          <w:szCs w:val="28"/>
        </w:rPr>
        <w:t xml:space="preserve"> добровольно указать маршрут и место, где его показания будут проверяться. После </w:t>
      </w:r>
      <w:r>
        <w:rPr>
          <w:sz w:val="28"/>
          <w:szCs w:val="28"/>
        </w:rPr>
        <w:t xml:space="preserve">изложения показаний и демонстрации действий лицу, показания которого проверяются, могут быть заданы вопросы. Это лицо, а также иные участники процесса вправе требовать </w:t>
      </w:r>
      <w:r>
        <w:rPr>
          <w:b/>
          <w:bCs/>
          <w:sz w:val="28"/>
          <w:szCs w:val="28"/>
        </w:rPr>
        <w:t>их дополнительного допроса</w:t>
      </w:r>
      <w:r>
        <w:rPr>
          <w:sz w:val="28"/>
          <w:szCs w:val="28"/>
        </w:rPr>
        <w:t xml:space="preserve"> в связи с проводимым следственным действием.</w:t>
      </w:r>
    </w:p>
    <w:p w14:paraId="02FBF407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досу</w:t>
      </w:r>
      <w:r>
        <w:rPr>
          <w:sz w:val="28"/>
          <w:szCs w:val="28"/>
        </w:rPr>
        <w:t>дебного расследования не во всех случаях позволяют совершать процессуальные действия исключительно в дни и часы, которые являются «рабочими» для основной части государственных учреждений. Преступление может быть совершено в любое время суток, равным образо</w:t>
      </w:r>
      <w:r>
        <w:rPr>
          <w:sz w:val="28"/>
          <w:szCs w:val="28"/>
        </w:rPr>
        <w:t>м задержание, очная ставка и иные неотложные следственные действия совершаются по мере необходимости, а не в строго установленные дни и часы, в ходе которых производится и может производиться допрос задержанного.</w:t>
      </w:r>
    </w:p>
    <w:p w14:paraId="16CD6A2A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bookmarkStart w:id="4" w:name="_Hlk97593119"/>
      <w:r>
        <w:rPr>
          <w:sz w:val="28"/>
          <w:szCs w:val="28"/>
        </w:rPr>
        <w:t>Адвокат обязан в силу принятого поручения п</w:t>
      </w:r>
      <w:r>
        <w:rPr>
          <w:sz w:val="28"/>
          <w:szCs w:val="28"/>
        </w:rPr>
        <w:t>о защите в рамках ГГЮП участвовать во всех следственных или процессуальных действиях, проводимых следователем в любое время суток. Адвокат не может отказать в защите в выходной или праздничный день по мотивам отсутствия оплаты труда по повышенной ставке.</w:t>
      </w:r>
    </w:p>
    <w:p w14:paraId="616E9AE2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ешение.</w:t>
      </w:r>
      <w:r>
        <w:rPr>
          <w:sz w:val="28"/>
          <w:szCs w:val="28"/>
        </w:rPr>
        <w:t xml:space="preserve"> Оплата труда адвокатов должна производиться по повышенной ставке в выходные, праздничные дни и ночное время за участие во всех процессуальных и следственных действиях, что не входит в противоречие с УПК РК, и не может рассматриваться как увеличение</w:t>
      </w:r>
      <w:r>
        <w:rPr>
          <w:sz w:val="28"/>
          <w:szCs w:val="28"/>
        </w:rPr>
        <w:t xml:space="preserve"> расходной части бюджета, поскольку оплата по повышенной ставке практикуется на протяжении всего времени и учтена в общей сумме, выделяемой из республиканского бюджета. Для снятия коллизии предлагается инициировать внесение изменений и дополнений в Постано</w:t>
      </w:r>
      <w:r>
        <w:rPr>
          <w:sz w:val="28"/>
          <w:szCs w:val="28"/>
        </w:rPr>
        <w:t>вление Правительства Республики Казахстан от 13 декабря 2018 года № 834. Предложения РКА были переданы в Министерство юстиции.</w:t>
      </w:r>
    </w:p>
    <w:bookmarkEnd w:id="4"/>
    <w:p w14:paraId="6B38C7D6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7C57409E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3A56F28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34A3B628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078FF972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396146E2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63E915FB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7FFD1BC4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2C1F2963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4283861E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4ABD0DDB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51C9660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365CABE2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1C3AC88F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162CC60E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4EB6D217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56A68F60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4ED7399B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31C9C015" w14:textId="16505D4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24173134" w14:textId="77777777" w:rsidR="00116DB4" w:rsidRDefault="00116DB4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23DAB821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18D67CF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bookmarkStart w:id="5" w:name="_Hlk97588693"/>
      <w:r>
        <w:rPr>
          <w:b/>
          <w:bCs/>
          <w:sz w:val="28"/>
          <w:szCs w:val="28"/>
        </w:rPr>
        <w:t xml:space="preserve">Расчет времени, </w:t>
      </w:r>
      <w:r>
        <w:rPr>
          <w:b/>
          <w:bCs/>
          <w:sz w:val="28"/>
          <w:szCs w:val="28"/>
        </w:rPr>
        <w:t>потраченного адвокатом на оказание юридической помощи по ГГЮП (поминутный расчет либо почасовая оплата).</w:t>
      </w:r>
      <w:bookmarkEnd w:id="5"/>
    </w:p>
    <w:p w14:paraId="7783F0CE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1BBA051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</w:t>
      </w:r>
      <w:r>
        <w:rPr>
          <w:sz w:val="28"/>
          <w:szCs w:val="28"/>
        </w:rPr>
        <w:t xml:space="preserve">. </w:t>
      </w:r>
      <w:bookmarkStart w:id="6" w:name="_Hlk97592286"/>
      <w:r>
        <w:rPr>
          <w:sz w:val="28"/>
          <w:szCs w:val="28"/>
        </w:rPr>
        <w:t>Оплата гарантированной государством юридической помощи, оказываемой адвокатом, и возмещении расходов, связанных с правовым консультированием</w:t>
      </w:r>
      <w:r>
        <w:rPr>
          <w:sz w:val="28"/>
          <w:szCs w:val="28"/>
        </w:rPr>
        <w:t xml:space="preserve">, защитой и представительством, а также проведением примирительных процедур (далее ГГЮП) производится уполномоченным органом на всей территории Республики Казахстан </w:t>
      </w:r>
      <w:r>
        <w:rPr>
          <w:b/>
          <w:bCs/>
          <w:sz w:val="28"/>
          <w:szCs w:val="28"/>
        </w:rPr>
        <w:t xml:space="preserve">поминутно. </w:t>
      </w:r>
      <w:r>
        <w:rPr>
          <w:sz w:val="28"/>
          <w:szCs w:val="28"/>
        </w:rPr>
        <w:t>Например, если адвокат оказывал ГГЮП 10 минут, то работа адвоката оплачивается е</w:t>
      </w:r>
      <w:r>
        <w:rPr>
          <w:sz w:val="28"/>
          <w:szCs w:val="28"/>
        </w:rPr>
        <w:t>му государством за 10 минут. При этом на практике не учитывается время ожидания начала процессуального действия или судебного заседания, время адвоката, потраченное на дорогу до офиса органа, ведущего уголовный процесс</w:t>
      </w:r>
      <w:bookmarkEnd w:id="6"/>
      <w:r>
        <w:rPr>
          <w:sz w:val="28"/>
          <w:szCs w:val="28"/>
        </w:rPr>
        <w:t>.</w:t>
      </w:r>
    </w:p>
    <w:p w14:paraId="4A6175A8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Позиция госорганов</w:t>
      </w:r>
      <w:r>
        <w:rPr>
          <w:sz w:val="28"/>
          <w:szCs w:val="28"/>
        </w:rPr>
        <w:t xml:space="preserve">. Согласно пункту </w:t>
      </w:r>
      <w:r>
        <w:rPr>
          <w:sz w:val="28"/>
          <w:szCs w:val="28"/>
        </w:rPr>
        <w:t xml:space="preserve">10 Правил оплаты гарантированной государством юридической помощи, оказываемой адвокатом, утвержденных приказом Министра юстиции № 1462 от 28 сентября 2018 года,  предусмотрена необходимость предоставления адвокатами в уполномоченный орган </w:t>
      </w:r>
      <w:r>
        <w:rPr>
          <w:i/>
          <w:iCs/>
          <w:sz w:val="28"/>
          <w:szCs w:val="28"/>
        </w:rPr>
        <w:t>детального</w:t>
      </w:r>
      <w:r>
        <w:rPr>
          <w:sz w:val="28"/>
          <w:szCs w:val="28"/>
        </w:rPr>
        <w:t xml:space="preserve"> расчета затраченного расчета затраченного им времени на оказание юридической помощи по конкретному делу. </w:t>
      </w:r>
    </w:p>
    <w:p w14:paraId="17EB7A0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При этом адвокаты не вправе самостоятельно изменять (округлять) время участия, указанных в постановлениях и определениях судов и правоохранительных о</w:t>
      </w:r>
      <w:r>
        <w:rPr>
          <w:sz w:val="28"/>
          <w:szCs w:val="28"/>
        </w:rPr>
        <w:t>рганов, а также сумму, подлежащую к оплате в рамках ГГЮП, поскольку, адвокаты не вправе вносить изменения в указанные постановления/определения судов и правоохранительных органов.</w:t>
      </w:r>
    </w:p>
    <w:p w14:paraId="3FB47F9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адвокатов с органами юстиции не являются трудовыми отношения</w:t>
      </w:r>
      <w:r>
        <w:rPr>
          <w:sz w:val="28"/>
          <w:szCs w:val="28"/>
        </w:rPr>
        <w:t>ми как работодателя и работника и поэтому нормы трудового законодательства почасовой оплаты не применимы к адвокатской деятельности.</w:t>
      </w:r>
    </w:p>
    <w:p w14:paraId="0A905832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Позиция РКА.</w:t>
      </w:r>
      <w:r>
        <w:rPr>
          <w:sz w:val="28"/>
          <w:szCs w:val="28"/>
        </w:rPr>
        <w:t xml:space="preserve"> Представляется, что практика поминутной оплаты труда адвокатов, сложилась в связи с коллизией в понимании того</w:t>
      </w:r>
      <w:r>
        <w:rPr>
          <w:sz w:val="28"/>
          <w:szCs w:val="28"/>
        </w:rPr>
        <w:t xml:space="preserve">, как производить расчет времени участия адвокатов в процессуальном/следственном действий или судебном заседаний и как оплачивать это время. Детальный расчет воспринимается как время в минутах, и применяется к оплате. </w:t>
      </w:r>
    </w:p>
    <w:p w14:paraId="5E94257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Позиции госорганов не согласуются с п</w:t>
      </w:r>
      <w:r>
        <w:rPr>
          <w:sz w:val="28"/>
          <w:szCs w:val="28"/>
        </w:rPr>
        <w:t xml:space="preserve">унктом 27 </w:t>
      </w:r>
      <w:bookmarkStart w:id="7" w:name="_Hlk97592469"/>
      <w:r>
        <w:rPr>
          <w:sz w:val="28"/>
          <w:szCs w:val="28"/>
        </w:rPr>
        <w:t>Нормативного постановления ВС РК от 06.12.2002 года № 26 «О практике применения уголовно-процессуального законодательства, регулирующего право на защиту».</w:t>
      </w:r>
    </w:p>
    <w:p w14:paraId="746D517D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пункт разъясняет судам, что при вынесении постановления об оплате юридической пом</w:t>
      </w:r>
      <w:r>
        <w:rPr>
          <w:sz w:val="28"/>
          <w:szCs w:val="28"/>
        </w:rPr>
        <w:t xml:space="preserve">ощи адвоката за счет бюджетных средств исчисление суммы, подлежащей выплате адвокату, должно осуществляться </w:t>
      </w:r>
      <w:r>
        <w:rPr>
          <w:b/>
          <w:bCs/>
          <w:sz w:val="28"/>
          <w:szCs w:val="28"/>
        </w:rPr>
        <w:t xml:space="preserve">по часовой ставке, </w:t>
      </w:r>
      <w:r>
        <w:rPr>
          <w:sz w:val="28"/>
          <w:szCs w:val="28"/>
        </w:rPr>
        <w:t xml:space="preserve">исчисляемой в процентном соотношении к минимальному </w:t>
      </w:r>
      <w:r>
        <w:rPr>
          <w:sz w:val="28"/>
          <w:szCs w:val="28"/>
        </w:rPr>
        <w:lastRenderedPageBreak/>
        <w:t>размеру заработной платы, устанавливаемому законодательством Республики Казах</w:t>
      </w:r>
      <w:r>
        <w:rPr>
          <w:sz w:val="28"/>
          <w:szCs w:val="28"/>
        </w:rPr>
        <w:t>стан.</w:t>
      </w:r>
      <w:bookmarkEnd w:id="7"/>
    </w:p>
    <w:p w14:paraId="20DC28C4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нормативное постановление согласно ст. 4 Конституции РК включается в состав действующего права и является общеобязательным.</w:t>
      </w:r>
    </w:p>
    <w:p w14:paraId="3914A086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bookmarkStart w:id="8" w:name="_Hlk97592528"/>
      <w:r>
        <w:rPr>
          <w:sz w:val="28"/>
          <w:szCs w:val="28"/>
        </w:rPr>
        <w:t>Тем самым, действующим на сегодняшний день нормативным постановлением ВС РК прямо предусмотрена обязанность исчислен</w:t>
      </w:r>
      <w:r>
        <w:rPr>
          <w:sz w:val="28"/>
          <w:szCs w:val="28"/>
        </w:rPr>
        <w:t xml:space="preserve">ия сумм адвокатам </w:t>
      </w:r>
      <w:r>
        <w:rPr>
          <w:b/>
          <w:bCs/>
          <w:sz w:val="28"/>
          <w:szCs w:val="28"/>
        </w:rPr>
        <w:t>по часовой ставке.</w:t>
      </w:r>
    </w:p>
    <w:p w14:paraId="675F0CC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именно часовая ставка является минимумом гарантированной оплаты юридической помощи адвоката и не может соответственно оплачиваться ниже одного часа, т.е. по минутам.</w:t>
      </w:r>
      <w:bookmarkEnd w:id="8"/>
    </w:p>
    <w:p w14:paraId="447AB8F6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Позиция госорганов о том, что оплата п</w:t>
      </w:r>
      <w:r>
        <w:rPr>
          <w:sz w:val="28"/>
          <w:szCs w:val="28"/>
        </w:rPr>
        <w:t xml:space="preserve">роизводится поминутно и это указано в пункте 10 Правил оплаты является спорной. Данный пункт Правил оплаты предусматривает лишь указание в заявлении об оплате </w:t>
      </w:r>
      <w:r>
        <w:rPr>
          <w:i/>
          <w:iCs/>
          <w:sz w:val="28"/>
          <w:szCs w:val="28"/>
        </w:rPr>
        <w:t>детального</w:t>
      </w:r>
      <w:r>
        <w:rPr>
          <w:sz w:val="28"/>
          <w:szCs w:val="28"/>
        </w:rPr>
        <w:t xml:space="preserve"> расчета затраченного времени на оказание юридической помощи по конкретному делу, т.е. </w:t>
      </w:r>
      <w:r>
        <w:rPr>
          <w:sz w:val="28"/>
          <w:szCs w:val="28"/>
        </w:rPr>
        <w:t>только подробного расчета, но не означающего поминутного расчета.</w:t>
      </w:r>
    </w:p>
    <w:p w14:paraId="3316A0D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самой форме заявления адвоката, утвержденная в Приложении 2 Правил оплаты, предусмотрена только графа «</w:t>
      </w:r>
      <w:r>
        <w:rPr>
          <w:sz w:val="28"/>
          <w:szCs w:val="28"/>
          <w:u w:val="single"/>
        </w:rPr>
        <w:t xml:space="preserve">количество </w:t>
      </w:r>
      <w:r>
        <w:rPr>
          <w:b/>
          <w:bCs/>
          <w:sz w:val="28"/>
          <w:szCs w:val="28"/>
          <w:u w:val="single"/>
        </w:rPr>
        <w:t>часов</w:t>
      </w:r>
      <w:r>
        <w:rPr>
          <w:sz w:val="28"/>
          <w:szCs w:val="28"/>
        </w:rPr>
        <w:t xml:space="preserve">», т.е. изначально сама форма </w:t>
      </w:r>
      <w:r>
        <w:rPr>
          <w:sz w:val="28"/>
          <w:szCs w:val="28"/>
        </w:rPr>
        <w:t>заявления не предусматривает указание адвокатами минут.</w:t>
      </w:r>
    </w:p>
    <w:p w14:paraId="0624378A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сама форма заявления, утвержденная уполномоченным органом, свидетельствует только об указании адвокатами количества затраченного времени на оказание юридической помощи по конкретному де</w:t>
      </w:r>
      <w:r>
        <w:rPr>
          <w:sz w:val="28"/>
          <w:szCs w:val="28"/>
        </w:rPr>
        <w:t>лу только в часах, а не минутах.</w:t>
      </w:r>
    </w:p>
    <w:p w14:paraId="367352C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оплаты не содержат ни одного указания на исчисление времени в минутах. Лишь в случае оказания адвокатом юридической помощи по конкретному делу с выездом в другую местность оплата производится за полный рабочий день </w:t>
      </w:r>
      <w:r>
        <w:rPr>
          <w:sz w:val="28"/>
          <w:szCs w:val="28"/>
        </w:rPr>
        <w:t>с оговоркой, что, если он не участвовал в этот день в производстве по другим делам (пункт 8 Правил оплаты).</w:t>
      </w:r>
    </w:p>
    <w:p w14:paraId="013C0F4A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Правила содержат исчисление времени только в часах.</w:t>
      </w:r>
    </w:p>
    <w:p w14:paraId="78233FAE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Тем самым, оплата гарантированной государством юридической помощи исчисляется в ч</w:t>
      </w:r>
      <w:r>
        <w:rPr>
          <w:sz w:val="28"/>
          <w:szCs w:val="28"/>
        </w:rPr>
        <w:t>асах, в течение которых он был фактически занят выполнением поручения по соответствующему уголовному делу, вне зависимости от продолжительности работы в минутах.</w:t>
      </w:r>
    </w:p>
    <w:p w14:paraId="7B4EE015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Несостоятельной является и ссылка государственного органа о том, что постановления и определен</w:t>
      </w:r>
      <w:r>
        <w:rPr>
          <w:sz w:val="28"/>
          <w:szCs w:val="28"/>
        </w:rPr>
        <w:t>ия судов и правоохранительных органов имеют обязательную силу в части поминутной оплаты. В данных постановлениях и определениях судами и правоохранительными органами указывается конкретное время (часы и минуты), затраченное адвокатами на оказание юридическ</w:t>
      </w:r>
      <w:r>
        <w:rPr>
          <w:sz w:val="28"/>
          <w:szCs w:val="28"/>
        </w:rPr>
        <w:t xml:space="preserve">ой помощи по конкретному делу. При этом на основании п. 10 Правил оплаты время в часах каждый адвокат самостоятельно указывает в заявлении об оплате оказанной юридической помощи и несет персональную ответственность за недостоверность указанных в заявлении </w:t>
      </w:r>
      <w:r>
        <w:rPr>
          <w:sz w:val="28"/>
          <w:szCs w:val="28"/>
        </w:rPr>
        <w:t>сведений.</w:t>
      </w:r>
    </w:p>
    <w:p w14:paraId="1BF78456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Ни один нормативный правовой акт не предусматривает возможности исчисления периодов времени минутами.</w:t>
      </w:r>
    </w:p>
    <w:p w14:paraId="019C90B7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Необходимо отметить, что на основании п. 2 Правил оплаты адвокат в рамках ГГЮП оказывает юридическую помощь в случаях, предусмотренных УПК РК, К</w:t>
      </w:r>
      <w:r>
        <w:rPr>
          <w:sz w:val="28"/>
          <w:szCs w:val="28"/>
          <w:shd w:val="clear" w:color="auto" w:fill="FFFFFF"/>
        </w:rPr>
        <w:t>одекса РК «Об административных правонарушениях», ГПК РК. Указанные НПА предусматривают свои процессуальные сроки только в таких масштабах времени, как: часы, сутки, месяцы, года.</w:t>
      </w:r>
    </w:p>
    <w:p w14:paraId="6E687C2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практика предусматривает почасовую оплату либо участие адвокато</w:t>
      </w:r>
      <w:r>
        <w:rPr>
          <w:sz w:val="28"/>
          <w:szCs w:val="28"/>
        </w:rPr>
        <w:t>в в днях, к примеру в</w:t>
      </w:r>
      <w:r>
        <w:rPr>
          <w:sz w:val="28"/>
          <w:szCs w:val="28"/>
          <w:shd w:val="clear" w:color="auto" w:fill="FFFFFF"/>
        </w:rPr>
        <w:t xml:space="preserve"> Российской Федерации в</w:t>
      </w:r>
      <w:r>
        <w:rPr>
          <w:sz w:val="28"/>
          <w:szCs w:val="28"/>
        </w:rPr>
        <w:t xml:space="preserve">ремя занятости адвоката, участвующего в уголовном деле по назначению дознавателя, следователя или суда, исчисляется </w:t>
      </w:r>
      <w:r>
        <w:rPr>
          <w:i/>
          <w:iCs/>
          <w:sz w:val="28"/>
          <w:szCs w:val="28"/>
          <w:u w:val="single"/>
        </w:rPr>
        <w:t>в днях</w:t>
      </w:r>
      <w:r>
        <w:rPr>
          <w:sz w:val="28"/>
          <w:szCs w:val="28"/>
        </w:rPr>
        <w:t xml:space="preserve">, в которые он был фактически занят осуществлением полномочий адвоката по </w:t>
      </w:r>
      <w:r>
        <w:rPr>
          <w:sz w:val="28"/>
          <w:szCs w:val="28"/>
        </w:rPr>
        <w:t>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</w:t>
      </w:r>
    </w:p>
    <w:p w14:paraId="39706699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bookmarkStart w:id="9" w:name="_Hlk97592591"/>
      <w:r>
        <w:rPr>
          <w:sz w:val="28"/>
          <w:szCs w:val="28"/>
        </w:rPr>
        <w:t>Представляется также важным отменить сложившую</w:t>
      </w:r>
      <w:r>
        <w:rPr>
          <w:sz w:val="28"/>
          <w:szCs w:val="28"/>
        </w:rPr>
        <w:t xml:space="preserve">ся практику, при которой время, затраченное адвокатом на оказание юридической помощи, рассчитывает орган, ведущий уголовный процесс или суд. Такая практика ставит адвоката в зависимость от процессуального оппонента. </w:t>
      </w:r>
    </w:p>
    <w:p w14:paraId="281CCD08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 </w:t>
      </w:r>
      <w:r>
        <w:rPr>
          <w:sz w:val="28"/>
          <w:szCs w:val="28"/>
        </w:rPr>
        <w:t xml:space="preserve">Необходимо отменить практику </w:t>
      </w:r>
      <w:r>
        <w:rPr>
          <w:sz w:val="28"/>
          <w:szCs w:val="28"/>
        </w:rPr>
        <w:t>поминутного расчета времени по программе ГГЮП и перейти на автоматически почасовой расчет, в котором время вступления адвоката в дело будет фиксировать специальная программа, при входе и выходе из здания органов полиции либо суда.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снятия коллизии необх</w:t>
      </w:r>
      <w:r>
        <w:rPr>
          <w:sz w:val="28"/>
          <w:szCs w:val="28"/>
        </w:rPr>
        <w:t>одимо внести изменения и дополнения в Приказ Министра юстиции Республики Казахстан от 28 сентября 2018 года № 1462. Предложения РКА были переданы в Министерство юстиции.</w:t>
      </w:r>
      <w:bookmarkEnd w:id="9"/>
    </w:p>
    <w:p w14:paraId="73F27063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36CE86EB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2C1AB013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16E1A66A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9B9FE5B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1F5FDEB3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3BEF333F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28DD6E5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7679F551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3FC5145E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06AB4261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731E29C0" w14:textId="28C76B83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05744F58" w14:textId="5A1492C6" w:rsidR="00116DB4" w:rsidRDefault="00116DB4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24F8B6C" w14:textId="20A491BE" w:rsidR="00116DB4" w:rsidRDefault="00116DB4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477E1E4" w14:textId="6621C6AF" w:rsidR="00116DB4" w:rsidRDefault="00116DB4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38D02621" w14:textId="77777777" w:rsidR="00116DB4" w:rsidRDefault="00116DB4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7349286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66E60E8C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22C8F1F8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11F77A28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5E1619CF" w14:textId="77777777" w:rsidR="00003217" w:rsidRDefault="00003217">
      <w:pPr>
        <w:spacing w:line="240" w:lineRule="auto"/>
        <w:ind w:left="1" w:firstLine="846"/>
        <w:jc w:val="both"/>
        <w:rPr>
          <w:sz w:val="28"/>
          <w:szCs w:val="28"/>
        </w:rPr>
      </w:pPr>
    </w:p>
    <w:p w14:paraId="10E90CC5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Объем финансирования и ставки по ГГЮП. </w:t>
      </w:r>
    </w:p>
    <w:p w14:paraId="579B8AA0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</w:p>
    <w:p w14:paraId="05220AA6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назначение адвокатов по республике было начато с июля 2021 года. В пилотном проекте с октября 2020 приняли участие три региона Нур-Султан, Жамбылская и Мангистауская области. Согласно данным ИС «Е-</w:t>
      </w:r>
      <w:proofErr w:type="spellStart"/>
      <w:r>
        <w:rPr>
          <w:sz w:val="28"/>
          <w:szCs w:val="28"/>
        </w:rPr>
        <w:t>заң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көмегі</w:t>
      </w:r>
      <w:proofErr w:type="spellEnd"/>
      <w:r>
        <w:rPr>
          <w:sz w:val="28"/>
          <w:szCs w:val="28"/>
        </w:rPr>
        <w:t>», за 2021 год (</w:t>
      </w:r>
      <w:r>
        <w:rPr>
          <w:i/>
          <w:iCs/>
          <w:sz w:val="28"/>
          <w:szCs w:val="28"/>
        </w:rPr>
        <w:t>с учетом запуска пило</w:t>
      </w:r>
      <w:r>
        <w:rPr>
          <w:i/>
          <w:iCs/>
          <w:sz w:val="28"/>
          <w:szCs w:val="28"/>
        </w:rPr>
        <w:t>та с июня месяца</w:t>
      </w:r>
      <w:r>
        <w:rPr>
          <w:sz w:val="28"/>
          <w:szCs w:val="28"/>
        </w:rPr>
        <w:t xml:space="preserve">) отработано около 11 тыс. заявок на назначение адвокатов через систему, из них </w:t>
      </w:r>
      <w:r>
        <w:rPr>
          <w:i/>
          <w:iCs/>
          <w:sz w:val="28"/>
          <w:szCs w:val="28"/>
        </w:rPr>
        <w:t xml:space="preserve">по тяжким и особо тяжким </w:t>
      </w:r>
      <w:r>
        <w:rPr>
          <w:sz w:val="28"/>
          <w:szCs w:val="28"/>
        </w:rPr>
        <w:t xml:space="preserve">составило </w:t>
      </w:r>
      <w:r>
        <w:rPr>
          <w:b/>
          <w:bCs/>
          <w:sz w:val="28"/>
          <w:szCs w:val="28"/>
        </w:rPr>
        <w:t>2485 дел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23%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 xml:space="preserve">проступки, небольшой и средней тяжести </w:t>
      </w:r>
      <w:r>
        <w:rPr>
          <w:b/>
          <w:bCs/>
          <w:sz w:val="28"/>
          <w:szCs w:val="28"/>
        </w:rPr>
        <w:t>– 8 722 дел (</w:t>
      </w:r>
      <w:r>
        <w:rPr>
          <w:b/>
          <w:bCs/>
          <w:i/>
          <w:iCs/>
          <w:sz w:val="28"/>
          <w:szCs w:val="28"/>
        </w:rPr>
        <w:t>77 %</w:t>
      </w:r>
      <w:r>
        <w:rPr>
          <w:b/>
          <w:bCs/>
          <w:sz w:val="28"/>
          <w:szCs w:val="28"/>
        </w:rPr>
        <w:t>).</w:t>
      </w:r>
    </w:p>
    <w:p w14:paraId="05FF32B6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Комитета по правовой статистике и специальным учетам Генеральной прокуратуры РК (https://qamqor.gov.kz/portal/page/portal) в 2021 году большую часть уголовных правонарушений </w:t>
      </w:r>
      <w:bookmarkStart w:id="10" w:name="_Hlk97590390"/>
      <w:r>
        <w:rPr>
          <w:sz w:val="28"/>
          <w:szCs w:val="28"/>
        </w:rPr>
        <w:t xml:space="preserve">составили </w:t>
      </w:r>
      <w:r>
        <w:rPr>
          <w:i/>
          <w:iCs/>
          <w:sz w:val="28"/>
          <w:szCs w:val="28"/>
        </w:rPr>
        <w:t>проступки, а также преступления небольшой и средней тяже</w:t>
      </w:r>
      <w:r>
        <w:rPr>
          <w:i/>
          <w:iCs/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93 660 дел - </w:t>
      </w:r>
      <w:r>
        <w:rPr>
          <w:b/>
          <w:bCs/>
          <w:i/>
          <w:iCs/>
          <w:sz w:val="28"/>
          <w:szCs w:val="28"/>
        </w:rPr>
        <w:t>около 80%).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 тяжким и особо тяжким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(41 346 дел - </w:t>
      </w:r>
      <w:r>
        <w:rPr>
          <w:b/>
          <w:bCs/>
          <w:i/>
          <w:iCs/>
          <w:sz w:val="28"/>
          <w:szCs w:val="28"/>
        </w:rPr>
        <w:t>около 20%)</w:t>
      </w:r>
      <w:r>
        <w:rPr>
          <w:sz w:val="28"/>
          <w:szCs w:val="28"/>
        </w:rPr>
        <w:t xml:space="preserve"> адвокаты в основном работают по соглашению. </w:t>
      </w:r>
    </w:p>
    <w:p w14:paraId="2A4930A2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bookmarkStart w:id="11" w:name="_Hlk97590336"/>
      <w:r>
        <w:rPr>
          <w:sz w:val="28"/>
          <w:szCs w:val="28"/>
        </w:rPr>
        <w:t>Как правило, лица, подозреваемые в совершении правонарушений указанной категории, в большей части нуждаются в помощи адвоката в рам</w:t>
      </w:r>
      <w:r>
        <w:rPr>
          <w:sz w:val="28"/>
          <w:szCs w:val="28"/>
        </w:rPr>
        <w:t xml:space="preserve">ках ГГЮП, о чем свидетельствуют вышеприведенные данные ИС «Е- </w:t>
      </w:r>
      <w:proofErr w:type="spellStart"/>
      <w:r>
        <w:rPr>
          <w:sz w:val="28"/>
          <w:szCs w:val="28"/>
        </w:rPr>
        <w:t>Заң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көмегі</w:t>
      </w:r>
      <w:proofErr w:type="spellEnd"/>
      <w:r>
        <w:rPr>
          <w:sz w:val="28"/>
          <w:szCs w:val="28"/>
        </w:rPr>
        <w:t>».</w:t>
      </w:r>
    </w:p>
    <w:p w14:paraId="54DB796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если сделать грубый расчет </w:t>
      </w:r>
      <w:r>
        <w:rPr>
          <w:b/>
          <w:bCs/>
          <w:sz w:val="28"/>
          <w:szCs w:val="28"/>
        </w:rPr>
        <w:t>на 1800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5 700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31 %</w:t>
      </w:r>
      <w:r>
        <w:rPr>
          <w:sz w:val="28"/>
          <w:szCs w:val="28"/>
        </w:rPr>
        <w:t xml:space="preserve">) адвокатов-участников ГГЮП в год приходится примерно </w:t>
      </w:r>
      <w:r>
        <w:rPr>
          <w:i/>
          <w:iCs/>
          <w:sz w:val="28"/>
          <w:szCs w:val="28"/>
        </w:rPr>
        <w:t>90 тысяч дел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 среднем составляет около </w:t>
      </w:r>
      <w:r>
        <w:rPr>
          <w:i/>
          <w:iCs/>
          <w:sz w:val="28"/>
          <w:szCs w:val="28"/>
        </w:rPr>
        <w:t>4-х дел</w:t>
      </w:r>
      <w:r>
        <w:rPr>
          <w:sz w:val="28"/>
          <w:szCs w:val="28"/>
        </w:rPr>
        <w:t xml:space="preserve"> в месяц на одного адвоката. В связи с чем вовлеченность адвокатов в защиту граждан по уголовным делам в рамках ГГЮП </w:t>
      </w:r>
      <w:r>
        <w:rPr>
          <w:i/>
          <w:iCs/>
          <w:sz w:val="28"/>
          <w:szCs w:val="28"/>
        </w:rPr>
        <w:t>в 4 раза выше</w:t>
      </w:r>
      <w:r>
        <w:rPr>
          <w:sz w:val="28"/>
          <w:szCs w:val="28"/>
        </w:rPr>
        <w:t>, чем по делам по соглашению с клиентом.</w:t>
      </w:r>
    </w:p>
    <w:p w14:paraId="02CCB032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республиканскому бюджету в 2021 году н</w:t>
      </w:r>
      <w:r>
        <w:rPr>
          <w:sz w:val="28"/>
          <w:szCs w:val="28"/>
        </w:rPr>
        <w:t xml:space="preserve">а оплату труда адвокатов по республике было выделено </w:t>
      </w:r>
      <w:r>
        <w:rPr>
          <w:b/>
          <w:bCs/>
          <w:sz w:val="28"/>
          <w:szCs w:val="28"/>
        </w:rPr>
        <w:t>1 млрд. 800 млн. тенге</w:t>
      </w:r>
      <w:r>
        <w:rPr>
          <w:sz w:val="28"/>
          <w:szCs w:val="28"/>
        </w:rPr>
        <w:t xml:space="preserve">. В системе ГГЮП реально участвовало около </w:t>
      </w:r>
      <w:r>
        <w:rPr>
          <w:b/>
          <w:bCs/>
          <w:sz w:val="28"/>
          <w:szCs w:val="28"/>
        </w:rPr>
        <w:t>1800</w:t>
      </w:r>
      <w:r>
        <w:rPr>
          <w:sz w:val="28"/>
          <w:szCs w:val="28"/>
        </w:rPr>
        <w:t xml:space="preserve"> адвокатов по стране. Исходя из выделенных средств и вовлеченности адвокатов в ГГЮП, средний ежемесячный размер получаемой оплаты за о</w:t>
      </w:r>
      <w:r>
        <w:rPr>
          <w:sz w:val="28"/>
          <w:szCs w:val="28"/>
        </w:rPr>
        <w:t xml:space="preserve">казание юридической помощи примерно в 4-х делах по системе ГГЮП в 2021 году составил всего </w:t>
      </w:r>
      <w:r>
        <w:rPr>
          <w:b/>
          <w:bCs/>
          <w:sz w:val="28"/>
          <w:szCs w:val="28"/>
        </w:rPr>
        <w:t>80 тыс. тенге.</w:t>
      </w:r>
      <w:r>
        <w:rPr>
          <w:sz w:val="28"/>
          <w:szCs w:val="28"/>
        </w:rPr>
        <w:t xml:space="preserve"> С учетом разных обстоятельств, </w:t>
      </w:r>
      <w:r>
        <w:rPr>
          <w:b/>
          <w:bCs/>
          <w:sz w:val="28"/>
          <w:szCs w:val="28"/>
        </w:rPr>
        <w:t>в месяц адвокат получил около 30-40 тыс. тенге</w:t>
      </w:r>
      <w:r>
        <w:rPr>
          <w:sz w:val="28"/>
          <w:szCs w:val="28"/>
        </w:rPr>
        <w:t>, следовательно, за одно дело адвокаты получили около 10-20 тыс. тенге, ч</w:t>
      </w:r>
      <w:r>
        <w:rPr>
          <w:sz w:val="28"/>
          <w:szCs w:val="28"/>
        </w:rPr>
        <w:t>то ниже стоимости потребительской корзины. При этом опрос адвокатов показывает, что у 30 % адвокатов-участников ГГЮП работа в рамках системы ГГЮП является единственным источником дохода. Клиентов по соглашению недостаточно, поскольку определенная часть нас</w:t>
      </w:r>
      <w:r>
        <w:rPr>
          <w:sz w:val="28"/>
          <w:szCs w:val="28"/>
        </w:rPr>
        <w:t>еления не имеет возможности платить за работу адвоката самостоятельно.</w:t>
      </w:r>
      <w:bookmarkEnd w:id="11"/>
      <w:r>
        <w:rPr>
          <w:sz w:val="28"/>
          <w:szCs w:val="28"/>
        </w:rPr>
        <w:t xml:space="preserve"> </w:t>
      </w:r>
      <w:bookmarkStart w:id="12" w:name="_Hlk97589834"/>
      <w:r>
        <w:rPr>
          <w:sz w:val="28"/>
          <w:szCs w:val="28"/>
        </w:rPr>
        <w:t>Дела же по судебному представительству в гражданских делах и правовому консультированию в основном ведутся юридическими консультантами, численность которых превышает количество адвокато</w:t>
      </w:r>
      <w:r>
        <w:rPr>
          <w:sz w:val="28"/>
          <w:szCs w:val="28"/>
        </w:rPr>
        <w:t xml:space="preserve">в в два раза. </w:t>
      </w:r>
      <w:bookmarkEnd w:id="12"/>
    </w:p>
    <w:p w14:paraId="019030D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финансирования ГГЮП со стороны государства очевидна. На оказание юридической помощи всем гражданам страны выделяется меньше, чем, к примеру на повышение профессионального уровня и послевузовское образование сотрудников правоо</w:t>
      </w:r>
      <w:r>
        <w:rPr>
          <w:sz w:val="28"/>
          <w:szCs w:val="28"/>
        </w:rPr>
        <w:t>хранительных органов. Генеральной прокуратуре на эту статью в республиканском бюджете было выделено 2 млрд. 500 млн. тенге.</w:t>
      </w:r>
    </w:p>
    <w:p w14:paraId="13AEE80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bookmarkStart w:id="13" w:name="_headingh.gjdgxs"/>
      <w:bookmarkEnd w:id="13"/>
      <w:r>
        <w:rPr>
          <w:sz w:val="28"/>
          <w:szCs w:val="28"/>
        </w:rPr>
        <w:lastRenderedPageBreak/>
        <w:t>Размер оплаты труда адвоката, осуществляющего защиту по назначению в рамках ГГЮП, 5-10 раз меньше размера оплаты аналогичной юридиче</w:t>
      </w:r>
      <w:r>
        <w:rPr>
          <w:sz w:val="28"/>
          <w:szCs w:val="28"/>
        </w:rPr>
        <w:t>ской помощи, сложившегося в обычном экономическом обороте  (</w:t>
      </w:r>
      <w:r>
        <w:rPr>
          <w:i/>
          <w:iCs/>
          <w:sz w:val="28"/>
          <w:szCs w:val="28"/>
        </w:rPr>
        <w:t>информация о средней стоимости услуг адвокатов (по видам услуг</w:t>
      </w:r>
      <w:r>
        <w:rPr>
          <w:sz w:val="28"/>
          <w:szCs w:val="28"/>
        </w:rPr>
        <w:t xml:space="preserve">) </w:t>
      </w:r>
      <w:hyperlink r:id="rId7" w:history="1">
        <w:r>
          <w:rPr>
            <w:rStyle w:val="Hyperlink0"/>
          </w:rPr>
          <w:t>http://advokatura.kz/category/informatsiya-territorialnyh-kollegij/srednyaya-stoimost-uslug-advokatov-tka-po-vidam-uslug/</w:t>
        </w:r>
      </w:hyperlink>
      <w:r>
        <w:rPr>
          <w:rStyle w:val="a5"/>
          <w:sz w:val="28"/>
          <w:szCs w:val="28"/>
        </w:rPr>
        <w:t xml:space="preserve">,) и является для коллегий адвокатов серьезным препятствием к тому, чтобы обеспечить надлежащую организацию защиты по </w:t>
      </w:r>
      <w:r>
        <w:rPr>
          <w:rStyle w:val="a5"/>
          <w:sz w:val="28"/>
          <w:szCs w:val="28"/>
        </w:rPr>
        <w:t xml:space="preserve">назначению. </w:t>
      </w:r>
    </w:p>
    <w:p w14:paraId="3807197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bookmarkStart w:id="14" w:name="_Hlk97591820"/>
      <w:r>
        <w:rPr>
          <w:rStyle w:val="a5"/>
          <w:sz w:val="28"/>
          <w:szCs w:val="28"/>
        </w:rPr>
        <w:t>Между тем, представляется, что отсутствие адекватного финансирования ГГЮП может влиять и на качество расследования. Без должной мотивации за свой труд любой человек склонен работать с меньшим усердием. Это общеустановленная истина.</w:t>
      </w:r>
    </w:p>
    <w:p w14:paraId="0367DBC7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Низкий объе</w:t>
      </w:r>
      <w:r>
        <w:rPr>
          <w:rStyle w:val="a5"/>
          <w:sz w:val="28"/>
          <w:szCs w:val="28"/>
        </w:rPr>
        <w:t>м финансирования гарантированной государством юридической помощи ставит малообеспеченных слоев населения, которым юридическая помощь предоставляется за счет средств государства, в неравное положение по сравнению с лицами, имеющими возможность пригласить ад</w:t>
      </w:r>
      <w:r>
        <w:rPr>
          <w:rStyle w:val="a5"/>
          <w:sz w:val="28"/>
          <w:szCs w:val="28"/>
        </w:rPr>
        <w:t xml:space="preserve">воката по своему выбору и оплатить его работу по соглашению. </w:t>
      </w:r>
    </w:p>
    <w:p w14:paraId="4267112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Отсутствие соразмерного финансирования труда адвокатов, инфляция, высокое налогообложение адвокатов по сравнению с индивидуальными предпринимателями, поминутное исчисление времени труда адвоката</w:t>
      </w:r>
      <w:r>
        <w:rPr>
          <w:rStyle w:val="a5"/>
          <w:sz w:val="28"/>
          <w:szCs w:val="28"/>
        </w:rPr>
        <w:t>, неполноценная оплата труда во внерабочее время и низкая платежеспособность населения - за последние два года сократило количество адвокатов, желающих участвовать в ГГЮП в два раза с 62,5 % до 31 %. Причем число действительно добросовестных и профессионал</w:t>
      </w:r>
      <w:r>
        <w:rPr>
          <w:rStyle w:val="a5"/>
          <w:sz w:val="28"/>
          <w:szCs w:val="28"/>
        </w:rPr>
        <w:t xml:space="preserve">ьных адвокатов, но </w:t>
      </w:r>
      <w:r>
        <w:rPr>
          <w:rStyle w:val="a5"/>
          <w:sz w:val="28"/>
          <w:szCs w:val="28"/>
        </w:rPr>
        <w:t>не желающих</w:t>
      </w:r>
      <w:r>
        <w:rPr>
          <w:rStyle w:val="a5"/>
          <w:sz w:val="28"/>
          <w:szCs w:val="28"/>
        </w:rPr>
        <w:t xml:space="preserve"> работать в системе ГГЮП растет с каждым днем. </w:t>
      </w:r>
      <w:bookmarkEnd w:id="14"/>
    </w:p>
    <w:p w14:paraId="070AA17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рамках предвыборной партии «</w:t>
      </w:r>
      <w:proofErr w:type="spellStart"/>
      <w:r>
        <w:rPr>
          <w:rStyle w:val="a5"/>
          <w:sz w:val="28"/>
          <w:szCs w:val="28"/>
        </w:rPr>
        <w:t>Нур</w:t>
      </w:r>
      <w:proofErr w:type="spellEnd"/>
      <w:r>
        <w:rPr>
          <w:rStyle w:val="a5"/>
          <w:sz w:val="28"/>
          <w:szCs w:val="28"/>
        </w:rPr>
        <w:t>-Отан», предусмотрено постепенное увеличение финансирования ГГЮП в два раза в течении 2022-24 гг. На наш взгляд, сроки увеличения являются запозд</w:t>
      </w:r>
      <w:r>
        <w:rPr>
          <w:rStyle w:val="a5"/>
          <w:sz w:val="28"/>
          <w:szCs w:val="28"/>
        </w:rPr>
        <w:t>алыми, а планируемая сумма неадекватна реалиям сегодняшнего дня. При этом в текущем году увеличения ставок оплаты по гарантированной государством юридической помощи не производилось.</w:t>
      </w:r>
    </w:p>
    <w:p w14:paraId="3DE071CC" w14:textId="77777777" w:rsidR="00003217" w:rsidRDefault="00580A0B">
      <w:pPr>
        <w:pBdr>
          <w:bottom w:val="single" w:sz="4" w:space="0" w:color="FFFFFF"/>
        </w:pBd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С 2019 года действуют следующие тарифы за один час: </w:t>
      </w:r>
    </w:p>
    <w:p w14:paraId="667A81B7" w14:textId="77777777" w:rsidR="00003217" w:rsidRDefault="00580A0B">
      <w:pPr>
        <w:pBdr>
          <w:bottom w:val="single" w:sz="4" w:space="0" w:color="FFFFFF"/>
        </w:pBd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1,15 МРП (в </w:t>
      </w:r>
      <w:r>
        <w:rPr>
          <w:rStyle w:val="a5"/>
          <w:sz w:val="28"/>
          <w:szCs w:val="28"/>
        </w:rPr>
        <w:t xml:space="preserve">2022 году - 3522 тенге) по особо тяжким преступлениям; </w:t>
      </w:r>
    </w:p>
    <w:p w14:paraId="04CF24D2" w14:textId="77777777" w:rsidR="00003217" w:rsidRDefault="00580A0B">
      <w:pPr>
        <w:pBdr>
          <w:bottom w:val="single" w:sz="4" w:space="0" w:color="FFFFFF"/>
        </w:pBd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0,78 МРП (в 2022 году - 2389 тенге) по тяжким преступлениям;</w:t>
      </w:r>
    </w:p>
    <w:p w14:paraId="19C44FE1" w14:textId="77777777" w:rsidR="00003217" w:rsidRDefault="00580A0B">
      <w:pPr>
        <w:pBdr>
          <w:bottom w:val="single" w:sz="4" w:space="0" w:color="FFFFFF"/>
        </w:pBdr>
        <w:tabs>
          <w:tab w:val="left" w:pos="1134"/>
        </w:tabs>
        <w:spacing w:line="240" w:lineRule="auto"/>
        <w:ind w:left="1" w:firstLine="846"/>
        <w:jc w:val="both"/>
        <w:rPr>
          <w:rStyle w:val="a5"/>
          <w:color w:val="FF0000"/>
          <w:sz w:val="28"/>
          <w:szCs w:val="28"/>
          <w:u w:color="FF0000"/>
        </w:rPr>
      </w:pPr>
      <w:r>
        <w:rPr>
          <w:rStyle w:val="a5"/>
          <w:sz w:val="28"/>
          <w:szCs w:val="28"/>
        </w:rPr>
        <w:t>0,56 МРП (в 2022 году - 1715 тенге) по административным, гражданским и по преступлениям небольшой и средней тяжести</w:t>
      </w:r>
      <w:r>
        <w:rPr>
          <w:rStyle w:val="a5"/>
          <w:color w:val="FF0000"/>
          <w:sz w:val="28"/>
          <w:szCs w:val="28"/>
          <w:u w:color="FF0000"/>
        </w:rPr>
        <w:t>.</w:t>
      </w:r>
    </w:p>
    <w:p w14:paraId="1B39181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Решение касательно тар</w:t>
      </w:r>
      <w:r>
        <w:rPr>
          <w:rStyle w:val="a5"/>
          <w:b/>
          <w:bCs/>
          <w:sz w:val="28"/>
          <w:szCs w:val="28"/>
        </w:rPr>
        <w:t xml:space="preserve">ифов ГГЮП. </w:t>
      </w:r>
    </w:p>
    <w:p w14:paraId="785D4041" w14:textId="77777777" w:rsidR="00003217" w:rsidRDefault="00580A0B">
      <w:pPr>
        <w:numPr>
          <w:ilvl w:val="0"/>
          <w:numId w:val="2"/>
        </w:numPr>
        <w:pBdr>
          <w:bottom w:val="single" w:sz="4" w:space="0" w:color="FFFFFF"/>
        </w:pBdr>
        <w:spacing w:line="24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Необходимо увеличить объем финансирования программы ГГЮП, при которых адвокат за участие в одном деле получал бы в среднем 150 тыс. тенге. При таком подходе, на оказание юридической помощи адвокатами, без учета новых субъектов ГГЮП – </w:t>
      </w:r>
      <w:r>
        <w:rPr>
          <w:rStyle w:val="a5"/>
          <w:sz w:val="28"/>
          <w:szCs w:val="28"/>
        </w:rPr>
        <w:t>юридических консультантов, требуется выделение средств из бюджета примерно на 5 млрд. тенге.</w:t>
      </w:r>
    </w:p>
    <w:p w14:paraId="2C76F606" w14:textId="77777777" w:rsidR="00003217" w:rsidRDefault="00580A0B">
      <w:pPr>
        <w:numPr>
          <w:ilvl w:val="0"/>
          <w:numId w:val="2"/>
        </w:numPr>
        <w:pBdr>
          <w:bottom w:val="single" w:sz="4" w:space="0" w:color="FFFFFF"/>
        </w:pBdr>
        <w:spacing w:line="24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Увеличить до 2 МРП ставку по всем уголовным делам, гражданским и делам по административным правонарушениям. Отменить категоризацию </w:t>
      </w:r>
      <w:r>
        <w:rPr>
          <w:rStyle w:val="a5"/>
          <w:sz w:val="28"/>
          <w:szCs w:val="28"/>
        </w:rPr>
        <w:lastRenderedPageBreak/>
        <w:t>по уголовным делам, установив до</w:t>
      </w:r>
      <w:r>
        <w:rPr>
          <w:rStyle w:val="a5"/>
          <w:sz w:val="28"/>
          <w:szCs w:val="28"/>
        </w:rPr>
        <w:t xml:space="preserve">бавочный </w:t>
      </w:r>
      <w:r>
        <w:rPr>
          <w:rStyle w:val="apple-converted-space"/>
          <w:sz w:val="28"/>
          <w:szCs w:val="28"/>
        </w:rPr>
        <w:t>коэффициент</w:t>
      </w:r>
      <w:r>
        <w:rPr>
          <w:rStyle w:val="a5"/>
          <w:sz w:val="28"/>
          <w:szCs w:val="28"/>
        </w:rPr>
        <w:t xml:space="preserve"> по тяжким и особо тяжким в зависимости от </w:t>
      </w:r>
      <w:proofErr w:type="spellStart"/>
      <w:r>
        <w:rPr>
          <w:rStyle w:val="a5"/>
          <w:sz w:val="28"/>
          <w:szCs w:val="28"/>
        </w:rPr>
        <w:t>эпизодности</w:t>
      </w:r>
      <w:proofErr w:type="spellEnd"/>
      <w:r>
        <w:rPr>
          <w:rStyle w:val="a5"/>
          <w:sz w:val="28"/>
          <w:szCs w:val="28"/>
        </w:rPr>
        <w:t>, числа подзащитных и т.д.</w:t>
      </w:r>
    </w:p>
    <w:p w14:paraId="6AC91A1F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FFBFE37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1544DA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A332EE5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89AE85F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9D174E7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37EAD71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DD094A1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5E2B064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495C63D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0E3112A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2164D9B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CABE28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91DA61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178920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985C9D6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C9D0DA8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021A3B2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591D05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5F14F1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57366B8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7385A04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7E215A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764BAF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E64C09D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A3E13B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A8619CE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598EFFF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73BBC5D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9B6148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93D4EBD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002732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907F4B0" w14:textId="245391D0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50D9987" w14:textId="65C79606" w:rsidR="00116DB4" w:rsidRDefault="00116DB4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4D3570C" w14:textId="2ABF2C4C" w:rsidR="00116DB4" w:rsidRDefault="00116DB4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3131749" w14:textId="0E70FD6D" w:rsidR="00116DB4" w:rsidRDefault="00116DB4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FB6F107" w14:textId="48496D63" w:rsidR="00116DB4" w:rsidRDefault="00116DB4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3F6529F" w14:textId="77777777" w:rsidR="00116DB4" w:rsidRDefault="00116DB4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142B7CB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7918E88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615E28E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0A131B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2FBE715" w14:textId="77777777" w:rsidR="00003217" w:rsidRDefault="00580A0B">
      <w:pP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 xml:space="preserve">4. </w:t>
      </w:r>
      <w:bookmarkStart w:id="15" w:name="_Hlk97588792"/>
      <w:r>
        <w:rPr>
          <w:rStyle w:val="a5"/>
          <w:b/>
          <w:bCs/>
          <w:sz w:val="28"/>
          <w:szCs w:val="28"/>
        </w:rPr>
        <w:t>Налогообложение адвокатов с предложением по изменению налогового законодательства</w:t>
      </w:r>
      <w:bookmarkEnd w:id="15"/>
      <w:r>
        <w:rPr>
          <w:rStyle w:val="a5"/>
          <w:b/>
          <w:bCs/>
          <w:sz w:val="28"/>
          <w:szCs w:val="28"/>
        </w:rPr>
        <w:t>.</w:t>
      </w:r>
    </w:p>
    <w:p w14:paraId="54DCE8AB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9D6DDD6" w14:textId="77777777" w:rsidR="00003217" w:rsidRDefault="00580A0B">
      <w:pP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bookmarkStart w:id="16" w:name="_Hlk97593467"/>
      <w:r>
        <w:rPr>
          <w:rStyle w:val="a5"/>
          <w:b/>
          <w:bCs/>
          <w:sz w:val="28"/>
          <w:szCs w:val="28"/>
        </w:rPr>
        <w:t>Проблема.</w:t>
      </w:r>
      <w:r>
        <w:rPr>
          <w:rStyle w:val="a5"/>
          <w:sz w:val="28"/>
          <w:szCs w:val="28"/>
        </w:rPr>
        <w:t xml:space="preserve"> Адвокат без применения вычетов с совокупного годового дохода, оплачивает: </w:t>
      </w:r>
    </w:p>
    <w:p w14:paraId="03091BEF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 </w:t>
      </w:r>
      <w:r>
        <w:rPr>
          <w:rStyle w:val="a5"/>
          <w:b/>
          <w:bCs/>
          <w:sz w:val="28"/>
          <w:szCs w:val="28"/>
        </w:rPr>
        <w:t>два вида налога</w:t>
      </w:r>
      <w:r>
        <w:rPr>
          <w:rStyle w:val="a5"/>
          <w:sz w:val="28"/>
          <w:szCs w:val="28"/>
        </w:rPr>
        <w:t>:</w:t>
      </w:r>
    </w:p>
    <w:p w14:paraId="0F81545A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1) индивидуальный подоходный налог (10 % от всего дохода):</w:t>
      </w:r>
    </w:p>
    <w:p w14:paraId="6F8DC0D5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2) социальный налог (2 МРП);</w:t>
      </w:r>
    </w:p>
    <w:p w14:paraId="2C2BAECE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rStyle w:val="a5"/>
          <w:b/>
          <w:bCs/>
          <w:sz w:val="28"/>
          <w:szCs w:val="28"/>
        </w:rPr>
        <w:t>три вида обязательных платежей и взносов:</w:t>
      </w:r>
    </w:p>
    <w:p w14:paraId="22DDDF64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1) обязательный пенсионный в</w:t>
      </w:r>
      <w:r>
        <w:rPr>
          <w:rStyle w:val="a5"/>
          <w:sz w:val="28"/>
          <w:szCs w:val="28"/>
        </w:rPr>
        <w:t>знос/ОПВ (10 % от дохода);</w:t>
      </w:r>
    </w:p>
    <w:p w14:paraId="34CFCEE7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2) социальные отчисления/СО (3,5 % от всего дохода), </w:t>
      </w:r>
    </w:p>
    <w:p w14:paraId="23414A03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3) взносы в фонд социального медицинского страхования/ОСМС - в размере 5 процентов от объекта исчисления взносов (</w:t>
      </w:r>
      <w:r>
        <w:rPr>
          <w:rStyle w:val="a5"/>
          <w:i/>
          <w:iCs/>
        </w:rPr>
        <w:t>Объектом исчисления взносов лиц, занимающихся частной практик</w:t>
      </w:r>
      <w:r>
        <w:rPr>
          <w:rStyle w:val="a5"/>
          <w:i/>
          <w:iCs/>
        </w:rPr>
        <w:t>ой (адвокатов), является 1,4-кратный минимальный размер заработной платы</w:t>
      </w:r>
      <w:r>
        <w:rPr>
          <w:rStyle w:val="a5"/>
          <w:sz w:val="28"/>
          <w:szCs w:val="28"/>
        </w:rPr>
        <w:t xml:space="preserve">). </w:t>
      </w:r>
    </w:p>
    <w:p w14:paraId="1AC1239E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Помимо этого, адвокат должен платить обязательные членские взносы в коллегию адвокатов, размер которых варьируется от 2-х до 5,5 МРП.</w:t>
      </w:r>
    </w:p>
    <w:p w14:paraId="7E8025A8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Кроме того, если доход адвоката ниже </w:t>
      </w:r>
      <w:r>
        <w:rPr>
          <w:rStyle w:val="a5"/>
          <w:sz w:val="28"/>
          <w:szCs w:val="28"/>
        </w:rPr>
        <w:t>одного размера МЗП исчисление налогов производится с привязкой их ставок по СО, ОПВ, ОСМС к размеру одного МЗП, с которого подлежат исчислению ОПВ, ОСМС, СО, а также связанный с последним социальный налог, что влечет необоснованное увеличение налоговой наг</w:t>
      </w:r>
      <w:r>
        <w:rPr>
          <w:rStyle w:val="a5"/>
          <w:sz w:val="28"/>
          <w:szCs w:val="28"/>
        </w:rPr>
        <w:t>рузки на адвокатов, получающих месячный доход ниже одного размера МЗП. Указанные действующие ставки по исчислению налогов по доходам, размер которых не превышает одного размера МЗП, противоречит принципу справедливости и не стимулирует адвокатов на оказани</w:t>
      </w:r>
      <w:r>
        <w:rPr>
          <w:rStyle w:val="a5"/>
          <w:sz w:val="28"/>
          <w:szCs w:val="28"/>
        </w:rPr>
        <w:t>е ГГЮП, а, напротив, оказывают негативное воздействие на понимание ими необходимости оказания населению ГГЮП при отсутствии соответствующей вложенному ими труду оплаты по ГГЮП.</w:t>
      </w:r>
    </w:p>
    <w:p w14:paraId="1531A641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целом большинство адвокатов зарабатывают мало и для них итоговая сумма налого</w:t>
      </w:r>
      <w:r>
        <w:rPr>
          <w:rStyle w:val="a5"/>
          <w:sz w:val="28"/>
          <w:szCs w:val="28"/>
        </w:rPr>
        <w:t xml:space="preserve">в, при действующих ставках является чрезмерно высокой. </w:t>
      </w:r>
      <w:bookmarkEnd w:id="16"/>
    </w:p>
    <w:p w14:paraId="2CC3C7C8" w14:textId="77777777" w:rsidR="00003217" w:rsidRDefault="00580A0B">
      <w:pP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Позиция РКА</w:t>
      </w:r>
      <w:r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>Статьей</w:t>
      </w:r>
      <w:r>
        <w:rPr>
          <w:rStyle w:val="a5"/>
          <w:sz w:val="28"/>
          <w:szCs w:val="28"/>
        </w:rPr>
        <w:t xml:space="preserve"> 364 Кодекса Республики Казахстан от 25 декабря 2017 года № 120-VI «О налогах и других обязательных платежах в бюджет (Налоговый кодекс)» (далее – НК РК) предусматривается возможно</w:t>
      </w:r>
      <w:r>
        <w:rPr>
          <w:rStyle w:val="a5"/>
          <w:sz w:val="28"/>
          <w:szCs w:val="28"/>
        </w:rPr>
        <w:t>сть уменьшения налогооблагаемого дохода адвоката на сумму профессиональных вычетов, к которым в т.ч. относятся расходы по имущественному найму (аренде) помещения, компенсации при служебных командировках, расходы на приобретение канцелярских принадлежностей</w:t>
      </w:r>
      <w:r>
        <w:rPr>
          <w:rStyle w:val="a5"/>
          <w:sz w:val="28"/>
          <w:szCs w:val="28"/>
        </w:rPr>
        <w:t xml:space="preserve"> и т.п. </w:t>
      </w:r>
    </w:p>
    <w:p w14:paraId="6DD41806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Однако действие раздела 9 НК РК, в который входит вышеуказанная статья 364 НК РК, было приостановлено до 01 января 2025 года в соответствии с подпунктом 2) статьи 33 Закон Республики Казахстан от 25 декабря 2017 года № 121-VI «О введении в действи</w:t>
      </w:r>
      <w:r>
        <w:rPr>
          <w:rStyle w:val="a5"/>
          <w:sz w:val="28"/>
          <w:szCs w:val="28"/>
        </w:rPr>
        <w:t>е Кодекса Республики Казахстан «О налогах и других обязательных платежах в бюджет» (Налоговый кодекс)».</w:t>
      </w:r>
    </w:p>
    <w:p w14:paraId="7CAA8C3F" w14:textId="77777777" w:rsidR="00003217" w:rsidRDefault="00580A0B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 этом деятельность адвоката такая же рисковая с нестабильным доходом, как и у индивидуальных предпринимателей. При этом адвокат, работающий индивидуа</w:t>
      </w:r>
      <w:r>
        <w:rPr>
          <w:rStyle w:val="a5"/>
          <w:sz w:val="28"/>
          <w:szCs w:val="28"/>
        </w:rPr>
        <w:t>льно, обязан иметь отдельный офис.</w:t>
      </w:r>
    </w:p>
    <w:p w14:paraId="35D346A5" w14:textId="77777777" w:rsidR="00003217" w:rsidRDefault="00580A0B">
      <w:pP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Решение:</w:t>
      </w:r>
      <w:r>
        <w:rPr>
          <w:rStyle w:val="a5"/>
          <w:sz w:val="28"/>
          <w:szCs w:val="28"/>
        </w:rPr>
        <w:t xml:space="preserve"> </w:t>
      </w:r>
    </w:p>
    <w:p w14:paraId="054A083A" w14:textId="77777777" w:rsidR="00003217" w:rsidRDefault="00580A0B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bookmarkStart w:id="17" w:name="_Hlk97593670"/>
      <w:r>
        <w:rPr>
          <w:rStyle w:val="a5"/>
          <w:sz w:val="28"/>
          <w:szCs w:val="28"/>
        </w:rPr>
        <w:t>Срок введения норм НК РК, предусматривающих профессиональные вычеты адвокатов, предлагается изменить и установить его с 01 января 2023 года.</w:t>
      </w:r>
    </w:p>
    <w:p w14:paraId="042A5C36" w14:textId="77777777" w:rsidR="00003217" w:rsidRDefault="00580A0B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Внести в Налоговый кодекс РК поправки, предусматривающие предоставлени</w:t>
      </w:r>
      <w:r>
        <w:rPr>
          <w:rStyle w:val="a5"/>
          <w:sz w:val="28"/>
          <w:szCs w:val="28"/>
        </w:rPr>
        <w:t xml:space="preserve">е адвокатам возможности применять налоговый режим, аналогичный специальному налоговому режиму на основе </w:t>
      </w:r>
      <w:r>
        <w:rPr>
          <w:rStyle w:val="apple-converted-space"/>
          <w:sz w:val="28"/>
          <w:szCs w:val="28"/>
        </w:rPr>
        <w:t>упрощенной</w:t>
      </w:r>
      <w:r>
        <w:rPr>
          <w:rStyle w:val="a5"/>
          <w:sz w:val="28"/>
          <w:szCs w:val="28"/>
        </w:rPr>
        <w:t xml:space="preserve"> декларации, и облагать доход от адвокатской деятельности по ставке ИПН 3% в любом из следующих случаев:</w:t>
      </w:r>
    </w:p>
    <w:p w14:paraId="68202D80" w14:textId="77777777" w:rsidR="00003217" w:rsidRDefault="00580A0B">
      <w:pP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1)</w:t>
      </w:r>
      <w:r>
        <w:rPr>
          <w:rStyle w:val="a5"/>
          <w:sz w:val="28"/>
          <w:szCs w:val="28"/>
        </w:rPr>
        <w:tab/>
        <w:t>в случае получения дохода от оказа</w:t>
      </w:r>
      <w:r>
        <w:rPr>
          <w:rStyle w:val="a5"/>
          <w:sz w:val="28"/>
          <w:szCs w:val="28"/>
        </w:rPr>
        <w:t>ния гарантированной государством юридической помощи;</w:t>
      </w:r>
    </w:p>
    <w:p w14:paraId="357E75F2" w14:textId="77777777" w:rsidR="00003217" w:rsidRDefault="00580A0B">
      <w:pP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2)</w:t>
      </w:r>
      <w:r>
        <w:rPr>
          <w:rStyle w:val="a5"/>
          <w:sz w:val="28"/>
          <w:szCs w:val="28"/>
        </w:rPr>
        <w:tab/>
        <w:t>в случае если доход от адвокатской деятельности за налоговый период (полугодие) не превышает дохода, установленного для применения специального налогового режима на основе упрощенной декларации.</w:t>
      </w:r>
    </w:p>
    <w:p w14:paraId="4F7F94B6" w14:textId="77777777" w:rsidR="00003217" w:rsidRDefault="00580A0B">
      <w:pP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3. Пе</w:t>
      </w:r>
      <w:r>
        <w:rPr>
          <w:rStyle w:val="a5"/>
          <w:sz w:val="28"/>
          <w:szCs w:val="28"/>
        </w:rPr>
        <w:t>ресмотреть исчисление налогов с привязкой их ставок по СО, ОПВ, ОСМС по доходам адвокатов, которые ниже одного размера МЗП.</w:t>
      </w:r>
      <w:bookmarkEnd w:id="17"/>
    </w:p>
    <w:p w14:paraId="6C78F51D" w14:textId="77777777" w:rsidR="00003217" w:rsidRDefault="00003217">
      <w:pPr>
        <w:pBdr>
          <w:bottom w:val="single" w:sz="4" w:space="0" w:color="FFFFFF"/>
        </w:pBdr>
        <w:tabs>
          <w:tab w:val="left" w:pos="1134"/>
        </w:tabs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760420F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2D32246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8D6B5C4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007EDFB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B417E7D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A9E661D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9C0452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02A6C46" w14:textId="5BCC6791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BADFC4B" w14:textId="6CB4A22F" w:rsidR="00116DB4" w:rsidRDefault="00116DB4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8BED637" w14:textId="7C2CE09B" w:rsidR="00116DB4" w:rsidRDefault="00116DB4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0B19856" w14:textId="77777777" w:rsidR="00116DB4" w:rsidRDefault="00116DB4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6887141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B6D8A75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46554B1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E6EC7E4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AF75B82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E7E505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EDDB3DD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A49E1FA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F6F129B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3299588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D5A5858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DFC3549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F94FB2D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174B608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5780BB9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 xml:space="preserve">5. </w:t>
      </w:r>
      <w:bookmarkStart w:id="18" w:name="_Hlk97588835"/>
      <w:r>
        <w:rPr>
          <w:rStyle w:val="a5"/>
          <w:b/>
          <w:bCs/>
          <w:sz w:val="28"/>
          <w:szCs w:val="28"/>
        </w:rPr>
        <w:t>Проблемы в использовании информационной системы «Е-</w:t>
      </w:r>
      <w:proofErr w:type="spellStart"/>
      <w:r>
        <w:rPr>
          <w:rStyle w:val="a5"/>
          <w:b/>
          <w:bCs/>
          <w:sz w:val="28"/>
          <w:szCs w:val="28"/>
        </w:rPr>
        <w:t>Заң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көмегі</w:t>
      </w:r>
      <w:proofErr w:type="spellEnd"/>
      <w:r>
        <w:rPr>
          <w:rStyle w:val="a5"/>
          <w:b/>
          <w:bCs/>
          <w:sz w:val="28"/>
          <w:szCs w:val="28"/>
        </w:rPr>
        <w:t>».</w:t>
      </w:r>
      <w:bookmarkEnd w:id="18"/>
    </w:p>
    <w:p w14:paraId="4966A899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Проблема. </w:t>
      </w:r>
      <w:bookmarkStart w:id="19" w:name="_Hlk97593922"/>
      <w:r>
        <w:rPr>
          <w:rStyle w:val="a5"/>
          <w:sz w:val="28"/>
          <w:szCs w:val="28"/>
        </w:rPr>
        <w:t>В результате внедрения пилотного проекта с октября 2020 года цели цифровизации адвокатской деятельности не достигнуты. Практика «бумажного назначения» адвокатов вне графиков дежурств, составляемых в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», и графиков, которые ведутся в коллегия</w:t>
      </w:r>
      <w:r>
        <w:rPr>
          <w:rStyle w:val="a5"/>
          <w:sz w:val="28"/>
          <w:szCs w:val="28"/>
        </w:rPr>
        <w:t>х адвокатов вынуждает адвокатов заниматься оцифровкой многочисленных документов, чтобы получить оплату за свой труд. Судебная система «</w:t>
      </w:r>
      <w:proofErr w:type="spellStart"/>
      <w:r>
        <w:rPr>
          <w:rStyle w:val="a5"/>
          <w:sz w:val="28"/>
          <w:szCs w:val="28"/>
        </w:rPr>
        <w:t>Төрелік</w:t>
      </w:r>
      <w:proofErr w:type="spellEnd"/>
      <w:r>
        <w:rPr>
          <w:rStyle w:val="a5"/>
          <w:sz w:val="28"/>
          <w:szCs w:val="28"/>
        </w:rPr>
        <w:t xml:space="preserve">» </w:t>
      </w:r>
      <w:r>
        <w:rPr>
          <w:rStyle w:val="a5"/>
          <w:b/>
          <w:bCs/>
          <w:sz w:val="28"/>
          <w:szCs w:val="28"/>
          <w:u w:val="single"/>
        </w:rPr>
        <w:t>не интегрирована</w:t>
      </w:r>
      <w:r>
        <w:rPr>
          <w:rStyle w:val="a5"/>
          <w:sz w:val="28"/>
          <w:szCs w:val="28"/>
        </w:rPr>
        <w:t xml:space="preserve"> с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b/>
          <w:bCs/>
          <w:sz w:val="28"/>
          <w:szCs w:val="28"/>
        </w:rPr>
        <w:t xml:space="preserve">», </w:t>
      </w:r>
      <w:r>
        <w:rPr>
          <w:rStyle w:val="a5"/>
          <w:sz w:val="28"/>
          <w:szCs w:val="28"/>
        </w:rPr>
        <w:t xml:space="preserve">в связи с чем определения судов о возмещении расходов, адвокатам </w:t>
      </w:r>
      <w:r>
        <w:rPr>
          <w:rStyle w:val="a5"/>
          <w:sz w:val="28"/>
          <w:szCs w:val="28"/>
        </w:rPr>
        <w:t>приходится «вручную» вводить в систему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b/>
          <w:bCs/>
          <w:sz w:val="28"/>
          <w:szCs w:val="28"/>
        </w:rPr>
        <w:t xml:space="preserve">». </w:t>
      </w:r>
      <w:r>
        <w:rPr>
          <w:rStyle w:val="a5"/>
          <w:sz w:val="28"/>
          <w:szCs w:val="28"/>
        </w:rPr>
        <w:t xml:space="preserve">В настоящее время органами юстиции ведется работа по массовому отклонению заявок адвокатов, в связи с чем им приходится повторно вводить данные, чтобы получить в среднем по отклоненной заявке около </w:t>
      </w:r>
      <w:r>
        <w:rPr>
          <w:rStyle w:val="a5"/>
          <w:sz w:val="28"/>
          <w:szCs w:val="28"/>
        </w:rPr>
        <w:t xml:space="preserve">3000 тенге. Труд адвокатов обесценивается. </w:t>
      </w:r>
    </w:p>
    <w:p w14:paraId="025EE11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результате, такого подхода ни коллегии адвокатов, </w:t>
      </w:r>
      <w:r>
        <w:rPr>
          <w:rStyle w:val="a5"/>
          <w:i/>
          <w:iCs/>
          <w:sz w:val="28"/>
          <w:szCs w:val="28"/>
        </w:rPr>
        <w:t>обязанные в соответствии с требованием профильного закона, организовать оказание ГГЮП</w:t>
      </w:r>
      <w:r>
        <w:rPr>
          <w:rStyle w:val="a5"/>
          <w:sz w:val="28"/>
          <w:szCs w:val="28"/>
        </w:rPr>
        <w:t xml:space="preserve">, ни органы юстиции не владеют </w:t>
      </w:r>
      <w:r>
        <w:rPr>
          <w:rStyle w:val="a5"/>
          <w:b/>
          <w:bCs/>
          <w:sz w:val="28"/>
          <w:szCs w:val="28"/>
        </w:rPr>
        <w:t>достоверной</w:t>
      </w:r>
      <w:r>
        <w:rPr>
          <w:rStyle w:val="a5"/>
          <w:sz w:val="28"/>
          <w:szCs w:val="28"/>
        </w:rPr>
        <w:t xml:space="preserve"> информацией о состоянии оказания</w:t>
      </w:r>
      <w:r>
        <w:rPr>
          <w:rStyle w:val="a5"/>
          <w:sz w:val="28"/>
          <w:szCs w:val="28"/>
        </w:rPr>
        <w:t xml:space="preserve"> ГГЮП в стране. </w:t>
      </w:r>
    </w:p>
    <w:p w14:paraId="0CEE9564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не экономит, а, наоборот, отнимает рабочее время у адвокатов, и создает условия, при которых у них возникают налоговые обязательства до получения оплаты.</w:t>
      </w:r>
      <w:bookmarkEnd w:id="19"/>
    </w:p>
    <w:p w14:paraId="37E5C2DF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Позиция органов, ведущих уголовный процесс. </w:t>
      </w:r>
      <w:r>
        <w:rPr>
          <w:rStyle w:val="a5"/>
          <w:sz w:val="28"/>
          <w:szCs w:val="28"/>
        </w:rPr>
        <w:t>УПК предусматривает наз</w:t>
      </w:r>
      <w:r>
        <w:rPr>
          <w:rStyle w:val="a5"/>
          <w:sz w:val="28"/>
          <w:szCs w:val="28"/>
        </w:rPr>
        <w:t>начение адвокатов через коллегию адвокатов, дополнительно у них есть право вести дела в бумажном формате, более того на практике уголовные дела по тяжким и особо тяжким преступлениям ведутся в бумажном формате.</w:t>
      </w:r>
    </w:p>
    <w:p w14:paraId="0471AF8F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Позиция РКА. </w:t>
      </w:r>
      <w:bookmarkStart w:id="20" w:name="_Hlk97594021"/>
      <w:r>
        <w:rPr>
          <w:rStyle w:val="a5"/>
          <w:sz w:val="28"/>
          <w:szCs w:val="28"/>
        </w:rPr>
        <w:t xml:space="preserve">Концепция </w:t>
      </w:r>
      <w:r>
        <w:rPr>
          <w:rStyle w:val="a5"/>
          <w:sz w:val="28"/>
          <w:szCs w:val="28"/>
        </w:rPr>
        <w:t xml:space="preserve">цифровизации адвокатской деятельности заключалась в автоматизации механизма по сбору документов для получения оплаты труда адвокатов и исключения их зависимости от органа, ведущего уголовный процесс, соблюдению прозрачности в распределении дел. </w:t>
      </w:r>
    </w:p>
    <w:p w14:paraId="1868C13E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Приказы Ми</w:t>
      </w:r>
      <w:r>
        <w:rPr>
          <w:rStyle w:val="a5"/>
          <w:sz w:val="28"/>
          <w:szCs w:val="28"/>
        </w:rPr>
        <w:t>нистра юстиции не предусматривают альтернативные возможности для адвокатов по оформлению процедуры получения оплаты за свой труд в рамках ГГЮП, в отличие от УПК, который сохранил альтернативный порядок назначения адвокатов как через территориальную коллеги</w:t>
      </w:r>
      <w:r>
        <w:rPr>
          <w:rStyle w:val="a5"/>
          <w:sz w:val="28"/>
          <w:szCs w:val="28"/>
        </w:rPr>
        <w:t>ю адвокатов (бумажный формат), так и через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(электронный формат).</w:t>
      </w:r>
    </w:p>
    <w:p w14:paraId="05CA1529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этой связи, пилотный проект без предварительных результатов апробации и доработки выявленных недостатков в ходе его испытания, а также без учета бумажного формата назначения </w:t>
      </w:r>
      <w:r>
        <w:rPr>
          <w:rStyle w:val="a5"/>
          <w:sz w:val="28"/>
          <w:szCs w:val="28"/>
        </w:rPr>
        <w:t xml:space="preserve">адвокатов запущен по всей республике. При этом приказ о всеобщем запуске был подписан госорганами без согласования с адвокатским сообществом, в то время как организация оказания ГГЮП возложена профильным законом на коллегии адвокатов. </w:t>
      </w:r>
    </w:p>
    <w:p w14:paraId="349A6AC3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В результате, адвок</w:t>
      </w:r>
      <w:r>
        <w:rPr>
          <w:rStyle w:val="a5"/>
          <w:sz w:val="28"/>
          <w:szCs w:val="28"/>
        </w:rPr>
        <w:t xml:space="preserve">аты вынуждены самостоятельно выполнять большой объем несвойственных им технических функций для получения оплаты за свой труд, что нельзя назвать автоматизацией адвокатской </w:t>
      </w:r>
      <w:r>
        <w:rPr>
          <w:rStyle w:val="a5"/>
          <w:sz w:val="28"/>
          <w:szCs w:val="28"/>
        </w:rPr>
        <w:lastRenderedPageBreak/>
        <w:t xml:space="preserve">деятельности </w:t>
      </w:r>
      <w:r>
        <w:rPr>
          <w:rStyle w:val="a5"/>
          <w:i/>
          <w:iCs/>
          <w:sz w:val="28"/>
          <w:szCs w:val="28"/>
        </w:rPr>
        <w:t>(для того, чтобы направить заявление на получение оплаты, адвокату само</w:t>
      </w:r>
      <w:r>
        <w:rPr>
          <w:rStyle w:val="a5"/>
          <w:i/>
          <w:iCs/>
          <w:sz w:val="28"/>
          <w:szCs w:val="28"/>
        </w:rPr>
        <w:t>стоятельно необходимо сканировать и вручную вводить целый ряд документов).</w:t>
      </w:r>
    </w:p>
    <w:p w14:paraId="22FE7C67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Оплата через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 xml:space="preserve">» производится в сроки - </w:t>
      </w:r>
      <w:r>
        <w:rPr>
          <w:rStyle w:val="a5"/>
          <w:i/>
          <w:iCs/>
          <w:sz w:val="28"/>
          <w:szCs w:val="28"/>
        </w:rPr>
        <w:t>до 15 числа месяца следующего за отчетным -</w:t>
      </w:r>
      <w:r>
        <w:rPr>
          <w:rStyle w:val="a5"/>
          <w:sz w:val="28"/>
          <w:szCs w:val="28"/>
        </w:rPr>
        <w:t xml:space="preserve"> которые действовали при старом порядке, когда орган юстиции заключал соглашение с к</w:t>
      </w:r>
      <w:r>
        <w:rPr>
          <w:rStyle w:val="a5"/>
          <w:sz w:val="28"/>
          <w:szCs w:val="28"/>
        </w:rPr>
        <w:t xml:space="preserve">оллегий адвокатов. Правила в этой части не изменились. </w:t>
      </w:r>
    </w:p>
    <w:p w14:paraId="17F752CA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Однако, из норм статьи 192 НК, регулирующих правила налогового </w:t>
      </w:r>
      <w:r>
        <w:rPr>
          <w:rStyle w:val="a5"/>
          <w:sz w:val="28"/>
          <w:szCs w:val="28"/>
        </w:rPr>
        <w:t>учета</w:t>
      </w:r>
      <w:r>
        <w:rPr>
          <w:rStyle w:val="a5"/>
          <w:sz w:val="28"/>
          <w:szCs w:val="28"/>
        </w:rPr>
        <w:t xml:space="preserve">, следует, что по общему правилу, с учетом метода начисления, адвокат должен учитывать свой доход </w:t>
      </w:r>
      <w:r>
        <w:rPr>
          <w:rStyle w:val="a5"/>
          <w:b/>
          <w:bCs/>
          <w:sz w:val="28"/>
          <w:szCs w:val="28"/>
        </w:rPr>
        <w:t>по факту оказания им юридической п</w:t>
      </w:r>
      <w:r>
        <w:rPr>
          <w:rStyle w:val="a5"/>
          <w:b/>
          <w:bCs/>
          <w:sz w:val="28"/>
          <w:szCs w:val="28"/>
        </w:rPr>
        <w:t>омощи лицу, обратившемуся за этой помощью</w:t>
      </w:r>
      <w:r>
        <w:rPr>
          <w:rStyle w:val="a5"/>
          <w:sz w:val="28"/>
          <w:szCs w:val="28"/>
        </w:rPr>
        <w:t>, а не со дня получения или выплаты денег. Орган юстиции, подписывая адвокату акт выполненных работ в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», например, 28 февраля, тем самым подтверждает факт оказания помощи, в связи с чем у адвоката возни</w:t>
      </w:r>
      <w:r>
        <w:rPr>
          <w:rStyle w:val="a5"/>
          <w:sz w:val="28"/>
          <w:szCs w:val="28"/>
        </w:rPr>
        <w:t xml:space="preserve">кает обязанность оплатить налоги за февраль до 5 марта, однако оплата, согласно правилам, поступит до 15 марта, на практике еще позже. </w:t>
      </w:r>
    </w:p>
    <w:p w14:paraId="062FBAE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результате чего, с момента внедрения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адвокаты вынуждены оплачивать налоги со своих сбережений, котор</w:t>
      </w:r>
      <w:r>
        <w:rPr>
          <w:rStyle w:val="a5"/>
          <w:sz w:val="28"/>
          <w:szCs w:val="28"/>
        </w:rPr>
        <w:t xml:space="preserve">ые имеются не у всех. </w:t>
      </w:r>
    </w:p>
    <w:p w14:paraId="7022914D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Решение касательно порядка оплаты. </w:t>
      </w:r>
      <w:r>
        <w:rPr>
          <w:rStyle w:val="a5"/>
          <w:sz w:val="28"/>
          <w:szCs w:val="28"/>
        </w:rPr>
        <w:t>Необходимо внести поправки в приказ Министра юстиции Республики Казахстан от 28 сентября 2018 года № 1462 «Об утверждении Правил оплаты гарантированной государством юридической помощи, оказываемой а</w:t>
      </w:r>
      <w:r>
        <w:rPr>
          <w:rStyle w:val="a5"/>
          <w:sz w:val="28"/>
          <w:szCs w:val="28"/>
        </w:rPr>
        <w:t xml:space="preserve">двокатом, и возмещения расходов, связанных с правовым консультированием, защитой и представительством, а также проведением примирительных процедур», предусматривающие </w:t>
      </w:r>
      <w:r>
        <w:rPr>
          <w:rStyle w:val="a5"/>
          <w:b/>
          <w:bCs/>
          <w:sz w:val="28"/>
          <w:szCs w:val="28"/>
        </w:rPr>
        <w:t>альтернативный порядок представления документов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для оплаты</w:t>
      </w:r>
      <w:r>
        <w:rPr>
          <w:rStyle w:val="a5"/>
          <w:sz w:val="28"/>
          <w:szCs w:val="28"/>
        </w:rPr>
        <w:t xml:space="preserve"> в зависимости от формата веден</w:t>
      </w:r>
      <w:r>
        <w:rPr>
          <w:rStyle w:val="a5"/>
          <w:sz w:val="28"/>
          <w:szCs w:val="28"/>
        </w:rPr>
        <w:t>ия дел и пересмотреть сроки выплаты, либо приостановить его действие до тщательной отработки всех недостатков в работе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 xml:space="preserve">». </w:t>
      </w:r>
      <w:bookmarkEnd w:id="20"/>
    </w:p>
    <w:p w14:paraId="792D1F32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312B47A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FA29B24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C26805A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C16F974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86C9B40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98CC45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855DCA7" w14:textId="182E092A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392255A4" w14:textId="77777777" w:rsidR="00116DB4" w:rsidRDefault="00116DB4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0FEEDB3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EF1CF9C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DB65681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72193F8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E36435F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2C368C7" w14:textId="77777777" w:rsidR="00003217" w:rsidRDefault="00003217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4D978F4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6. Проблема оплаты за использование информационной системы «Е-</w:t>
      </w:r>
      <w:proofErr w:type="spellStart"/>
      <w:r>
        <w:rPr>
          <w:rStyle w:val="a5"/>
          <w:b/>
          <w:bCs/>
          <w:sz w:val="28"/>
          <w:szCs w:val="28"/>
        </w:rPr>
        <w:t>заң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көмегі</w:t>
      </w:r>
      <w:proofErr w:type="spellEnd"/>
      <w:r>
        <w:rPr>
          <w:rStyle w:val="a5"/>
          <w:b/>
          <w:bCs/>
          <w:sz w:val="28"/>
          <w:szCs w:val="28"/>
        </w:rPr>
        <w:t>».</w:t>
      </w:r>
    </w:p>
    <w:p w14:paraId="4A5F9F48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Проблема.</w:t>
      </w:r>
      <w:r>
        <w:rPr>
          <w:rStyle w:val="a5"/>
          <w:sz w:val="28"/>
          <w:szCs w:val="28"/>
        </w:rPr>
        <w:t xml:space="preserve"> </w:t>
      </w:r>
      <w:bookmarkStart w:id="21" w:name="_Hlk97594385"/>
      <w:r>
        <w:rPr>
          <w:rStyle w:val="a5"/>
          <w:sz w:val="28"/>
          <w:szCs w:val="28"/>
        </w:rPr>
        <w:t xml:space="preserve">В </w:t>
      </w:r>
      <w:r>
        <w:rPr>
          <w:rStyle w:val="a5"/>
          <w:sz w:val="28"/>
          <w:szCs w:val="28"/>
        </w:rPr>
        <w:t xml:space="preserve">настоящее время адвокаты участвуют в системе ГГЮП через ИС «Е – 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на бесплатной основе, однако, АО «НИТ», как разработчик данной системы планирует ввести ежемесячную плату за ее пользование в размере 3600 тенге, которая будет взиматься с адвокато</w:t>
      </w:r>
      <w:r>
        <w:rPr>
          <w:rStyle w:val="a5"/>
          <w:sz w:val="28"/>
          <w:szCs w:val="28"/>
        </w:rPr>
        <w:t xml:space="preserve">в. Оплата за систему, целью которой является внедрение прозрачности и упрощение процедуры назначения адвокатов </w:t>
      </w:r>
      <w:r>
        <w:rPr>
          <w:rStyle w:val="a5"/>
          <w:b/>
          <w:bCs/>
          <w:sz w:val="28"/>
          <w:szCs w:val="28"/>
        </w:rPr>
        <w:t>в интересах государства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за счет адвокатов-участников</w:t>
      </w:r>
      <w:r>
        <w:rPr>
          <w:rStyle w:val="a5"/>
          <w:sz w:val="28"/>
          <w:szCs w:val="28"/>
        </w:rPr>
        <w:t xml:space="preserve"> государственной системы ГГЮП, представляется необоснованным </w:t>
      </w:r>
      <w:r>
        <w:rPr>
          <w:rStyle w:val="a5"/>
          <w:b/>
          <w:bCs/>
          <w:sz w:val="28"/>
          <w:szCs w:val="28"/>
        </w:rPr>
        <w:t>и противоречит профильному закон</w:t>
      </w:r>
      <w:r>
        <w:rPr>
          <w:rStyle w:val="a5"/>
          <w:b/>
          <w:bCs/>
          <w:sz w:val="28"/>
          <w:szCs w:val="28"/>
        </w:rPr>
        <w:t>у</w:t>
      </w:r>
      <w:r>
        <w:rPr>
          <w:rStyle w:val="a5"/>
          <w:sz w:val="28"/>
          <w:szCs w:val="28"/>
        </w:rPr>
        <w:t>.  Адвокаты, получающие в среднем 80 тыс. тенге в рамках ГГЮП, оплачивают с этой суммы взносы в коллегию адвокатов, налоги.</w:t>
      </w:r>
      <w:bookmarkEnd w:id="21"/>
    </w:p>
    <w:p w14:paraId="516E71D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Позиция органов юстиции</w:t>
      </w:r>
      <w:r>
        <w:rPr>
          <w:rStyle w:val="a5"/>
          <w:sz w:val="28"/>
          <w:szCs w:val="28"/>
        </w:rPr>
        <w:t>. Неизвестно.</w:t>
      </w:r>
    </w:p>
    <w:p w14:paraId="1512E38F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color w:val="FF0000"/>
          <w:sz w:val="28"/>
          <w:szCs w:val="28"/>
          <w:u w:color="FF0000"/>
        </w:rPr>
      </w:pPr>
      <w:r>
        <w:rPr>
          <w:rStyle w:val="a5"/>
          <w:b/>
          <w:bCs/>
          <w:sz w:val="28"/>
          <w:szCs w:val="28"/>
        </w:rPr>
        <w:t xml:space="preserve">Позиция РКА. </w:t>
      </w:r>
      <w:r>
        <w:rPr>
          <w:rStyle w:val="a5"/>
          <w:sz w:val="28"/>
          <w:szCs w:val="28"/>
        </w:rPr>
        <w:t>Адвокатское сообщество, в целом поддерживая внедрение информационной системы «Е-</w:t>
      </w:r>
      <w:proofErr w:type="spellStart"/>
      <w:r>
        <w:rPr>
          <w:rStyle w:val="a5"/>
          <w:sz w:val="28"/>
          <w:szCs w:val="28"/>
        </w:rPr>
        <w:t>З</w:t>
      </w:r>
      <w:r>
        <w:rPr>
          <w:rStyle w:val="a5"/>
          <w:sz w:val="28"/>
          <w:szCs w:val="28"/>
        </w:rPr>
        <w:t>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», необходимость которой обусловлена реализацией Государственной программы «Цифровой Казахстан», вместе с тем обращает внимание на принципиальный вопрос, связанный с использованием данной системы адвокатами-участниками ГГЮП на платной основе. Адво</w:t>
      </w:r>
      <w:r>
        <w:rPr>
          <w:rStyle w:val="a5"/>
          <w:sz w:val="28"/>
          <w:szCs w:val="28"/>
        </w:rPr>
        <w:t xml:space="preserve">каты, добровольно принимая участие в системе ГГЮП, обеспечивают тем самым гарантию государства на получение гражданами страны квалифицированной юридической помощи. </w:t>
      </w:r>
    </w:p>
    <w:p w14:paraId="10B0A83D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bookmarkStart w:id="22" w:name="_Hlk97594458"/>
      <w:r>
        <w:rPr>
          <w:rStyle w:val="a5"/>
          <w:sz w:val="28"/>
          <w:szCs w:val="28"/>
        </w:rPr>
        <w:t>Более того, бенефициарами такой системы являются государственные органы в лице Министерства</w:t>
      </w:r>
      <w:r>
        <w:rPr>
          <w:rStyle w:val="a5"/>
          <w:sz w:val="28"/>
          <w:szCs w:val="28"/>
        </w:rPr>
        <w:t xml:space="preserve"> юстиции, Министерства внутренних дел и других правоохранительных органов, при этом оплата за систему возлагается полностью только на адвокатов</w:t>
      </w:r>
      <w:bookmarkEnd w:id="22"/>
      <w:r>
        <w:rPr>
          <w:rStyle w:val="a5"/>
          <w:sz w:val="28"/>
          <w:szCs w:val="28"/>
        </w:rPr>
        <w:t xml:space="preserve">. </w:t>
      </w:r>
    </w:p>
    <w:p w14:paraId="6432E3F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Кроме того, введение ежемесячной платы за пользование «Е - 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для участия в системе ГГЮП представляет</w:t>
      </w:r>
      <w:r>
        <w:rPr>
          <w:rStyle w:val="a5"/>
          <w:sz w:val="28"/>
          <w:szCs w:val="28"/>
        </w:rPr>
        <w:t>ся несоразмерным действующим ставкам и порядку оплаты труда адвокатов в системе ГГЮП и высоким ставкам налогов и платежей. Адвокаты, задействованные в ГГЮП, периодически сталкиваются с парадоксальной ситуацией, когда размер полученного дохода адвокатов в м</w:t>
      </w:r>
      <w:r>
        <w:rPr>
          <w:rStyle w:val="a5"/>
          <w:sz w:val="28"/>
          <w:szCs w:val="28"/>
        </w:rPr>
        <w:t xml:space="preserve">есяц по ГГЮП, оказывается меньше размера подлежащих к оплате с этого дохода сумм налогов и других обязательных платежей, в связи с чем денег на оплату абонентской платы не остается. </w:t>
      </w:r>
    </w:p>
    <w:p w14:paraId="0F60FA64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Кроме того, согласно требованиям органов казначейства, для перечисления о</w:t>
      </w:r>
      <w:r>
        <w:rPr>
          <w:rStyle w:val="a5"/>
          <w:sz w:val="28"/>
          <w:szCs w:val="28"/>
        </w:rPr>
        <w:t xml:space="preserve">платы за участие в системе ГГЮП, адвокат обязан представить банковский счет, за открытие/закрытие которого необходимо оплатить от 5000 до 7000 тенге, а ежемесячное расчетно-кассовое обслуживание счета в банках второго уровня, в том числе выпуск банковской </w:t>
      </w:r>
      <w:r>
        <w:rPr>
          <w:rStyle w:val="a5"/>
          <w:sz w:val="28"/>
          <w:szCs w:val="28"/>
        </w:rPr>
        <w:t xml:space="preserve">карты составляет от 1500 до 10 000 тенге. </w:t>
      </w:r>
    </w:p>
    <w:p w14:paraId="16727884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bookmarkStart w:id="23" w:name="_Hlk97594557"/>
      <w:r>
        <w:rPr>
          <w:rStyle w:val="a5"/>
          <w:sz w:val="28"/>
          <w:szCs w:val="28"/>
        </w:rPr>
        <w:t xml:space="preserve">Согласно профильному законодательству, правительство </w:t>
      </w:r>
      <w:r>
        <w:rPr>
          <w:rStyle w:val="a5"/>
          <w:b/>
          <w:bCs/>
          <w:sz w:val="28"/>
          <w:szCs w:val="28"/>
        </w:rPr>
        <w:t>устанавливает:</w:t>
      </w:r>
    </w:p>
    <w:p w14:paraId="40861D8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1) </w:t>
      </w:r>
      <w:r>
        <w:rPr>
          <w:rStyle w:val="a5"/>
          <w:b/>
          <w:bCs/>
          <w:sz w:val="28"/>
          <w:szCs w:val="28"/>
        </w:rPr>
        <w:t>размеры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оплаты</w:t>
      </w:r>
      <w:r>
        <w:rPr>
          <w:rStyle w:val="a5"/>
          <w:sz w:val="28"/>
          <w:szCs w:val="28"/>
        </w:rPr>
        <w:t xml:space="preserve"> гарантированной государством юридической помощи, оказанной адвокатом;</w:t>
      </w:r>
    </w:p>
    <w:p w14:paraId="7428432C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2) </w:t>
      </w:r>
      <w:r>
        <w:rPr>
          <w:rStyle w:val="a5"/>
          <w:b/>
          <w:bCs/>
          <w:sz w:val="28"/>
          <w:szCs w:val="28"/>
        </w:rPr>
        <w:t>размеры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возмещения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расходов</w:t>
      </w:r>
      <w:r>
        <w:rPr>
          <w:rStyle w:val="a5"/>
          <w:sz w:val="28"/>
          <w:szCs w:val="28"/>
        </w:rPr>
        <w:t>, связанных с правовым кон</w:t>
      </w:r>
      <w:r>
        <w:rPr>
          <w:rStyle w:val="a5"/>
          <w:sz w:val="28"/>
          <w:szCs w:val="28"/>
        </w:rPr>
        <w:t xml:space="preserve">сультированием, защитой и представительством, а также проведением примирительных процедур. </w:t>
      </w:r>
    </w:p>
    <w:p w14:paraId="47A5DB7B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Абонентская плата за использование Е 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 xml:space="preserve">» — это расходы, связанные с защитой, следовательно профильный закон прямо предусматривает, что они </w:t>
      </w:r>
      <w:r>
        <w:rPr>
          <w:rStyle w:val="a5"/>
          <w:b/>
          <w:bCs/>
          <w:i/>
          <w:iCs/>
          <w:sz w:val="28"/>
          <w:szCs w:val="28"/>
        </w:rPr>
        <w:t>возмещаются адво</w:t>
      </w:r>
      <w:r>
        <w:rPr>
          <w:rStyle w:val="a5"/>
          <w:b/>
          <w:bCs/>
          <w:i/>
          <w:iCs/>
          <w:sz w:val="28"/>
          <w:szCs w:val="28"/>
        </w:rPr>
        <w:t>кату.</w:t>
      </w:r>
      <w:r>
        <w:rPr>
          <w:rStyle w:val="a5"/>
          <w:sz w:val="28"/>
          <w:szCs w:val="28"/>
        </w:rPr>
        <w:t xml:space="preserve"> </w:t>
      </w:r>
    </w:p>
    <w:p w14:paraId="40E1D81F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Решение. </w:t>
      </w:r>
      <w:r>
        <w:rPr>
          <w:rStyle w:val="a5"/>
          <w:sz w:val="28"/>
          <w:szCs w:val="28"/>
        </w:rPr>
        <w:t xml:space="preserve">Предлагается проработать вопрос о включении в бюджетную программу статьи по возмещению расходов по оплате абонентской платы за пользование «Е - 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для адвокатов, участвующих в системе ГГЮП.</w:t>
      </w:r>
    </w:p>
    <w:p w14:paraId="332D0051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этой связи Правила оплаты гарантированной государством </w:t>
      </w:r>
      <w:r>
        <w:rPr>
          <w:rStyle w:val="a5"/>
          <w:sz w:val="28"/>
          <w:szCs w:val="28"/>
        </w:rPr>
        <w:t xml:space="preserve">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 предлагается дополнить следующей нормой: </w:t>
      </w:r>
      <w:r>
        <w:rPr>
          <w:rStyle w:val="a5"/>
          <w:b/>
          <w:bCs/>
          <w:sz w:val="28"/>
          <w:szCs w:val="28"/>
        </w:rPr>
        <w:t>«Расходы по оплате абонентской плат</w:t>
      </w:r>
      <w:r>
        <w:rPr>
          <w:rStyle w:val="a5"/>
          <w:b/>
          <w:bCs/>
          <w:sz w:val="28"/>
          <w:szCs w:val="28"/>
        </w:rPr>
        <w:t>ы за использование единой информационной системы юридической помощи для адвокатов, оказывающих гарантированную государством юридическую помощь, покрываются за счет бюджетных средств».</w:t>
      </w:r>
      <w:bookmarkEnd w:id="23"/>
    </w:p>
    <w:p w14:paraId="60720235" w14:textId="77777777" w:rsidR="00003217" w:rsidRDefault="00580A0B">
      <w:pPr>
        <w:pBdr>
          <w:bottom w:val="single" w:sz="4" w:space="0" w:color="FFFFFF"/>
        </w:pBdr>
        <w:spacing w:line="240" w:lineRule="auto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Отдельным проблемным вопросом является передача ИС в собственность МЮ. </w:t>
      </w:r>
      <w:r>
        <w:rPr>
          <w:rStyle w:val="a5"/>
          <w:sz w:val="28"/>
          <w:szCs w:val="28"/>
        </w:rPr>
        <w:t>Д</w:t>
      </w:r>
      <w:r>
        <w:rPr>
          <w:rStyle w:val="a5"/>
          <w:sz w:val="28"/>
          <w:szCs w:val="28"/>
        </w:rPr>
        <w:t>анный вопрос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связан с передачей системы в доверительное управление. По данному вопросу имеется отдельная позиция Президиума РКА.</w:t>
      </w:r>
    </w:p>
    <w:p w14:paraId="10CBA2D8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F32E80C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EFCFB5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A41F5B8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F7C5C86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10F661DD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57152563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1483974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AD105F6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FDE7AA5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513E256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66DEC146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0AA997F0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27368F2E" w14:textId="77777777" w:rsidR="00003217" w:rsidRDefault="00003217">
      <w:pPr>
        <w:spacing w:line="240" w:lineRule="auto"/>
        <w:ind w:left="1" w:firstLine="846"/>
        <w:jc w:val="both"/>
        <w:rPr>
          <w:rStyle w:val="a5"/>
          <w:sz w:val="28"/>
          <w:szCs w:val="28"/>
        </w:rPr>
      </w:pPr>
    </w:p>
    <w:p w14:paraId="731FAC01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21168978" w14:textId="753C560F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26BE635B" w14:textId="70F64EBB" w:rsidR="00116DB4" w:rsidRDefault="00116DB4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34375060" w14:textId="491330D7" w:rsidR="00116DB4" w:rsidRDefault="00116DB4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00458A44" w14:textId="77777777" w:rsidR="00116DB4" w:rsidRDefault="00116DB4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78A471AB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57A9AC59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2345BCA8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45634934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0CFC375F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42E4E511" w14:textId="77777777" w:rsidR="00003217" w:rsidRDefault="00580A0B">
      <w:pPr>
        <w:spacing w:line="240" w:lineRule="auto"/>
        <w:ind w:left="1" w:firstLine="788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6"/>
          <w:szCs w:val="26"/>
        </w:rPr>
        <w:lastRenderedPageBreak/>
        <w:t>7</w:t>
      </w:r>
      <w:r>
        <w:rPr>
          <w:rStyle w:val="a5"/>
          <w:sz w:val="26"/>
          <w:szCs w:val="26"/>
        </w:rPr>
        <w:t xml:space="preserve">. </w:t>
      </w:r>
      <w:r>
        <w:rPr>
          <w:rStyle w:val="a5"/>
          <w:b/>
          <w:bCs/>
          <w:sz w:val="28"/>
          <w:szCs w:val="28"/>
        </w:rPr>
        <w:t>Гарантии адвокатской деятельности и процессуальные права.</w:t>
      </w:r>
    </w:p>
    <w:p w14:paraId="6234A7CC" w14:textId="77777777" w:rsidR="00003217" w:rsidRDefault="00003217">
      <w:pPr>
        <w:spacing w:line="240" w:lineRule="auto"/>
        <w:ind w:left="1" w:firstLine="785"/>
        <w:jc w:val="both"/>
        <w:rPr>
          <w:rStyle w:val="a5"/>
          <w:sz w:val="26"/>
          <w:szCs w:val="26"/>
        </w:rPr>
      </w:pPr>
    </w:p>
    <w:p w14:paraId="19162929" w14:textId="77777777" w:rsidR="00003217" w:rsidRDefault="00580A0B">
      <w:pPr>
        <w:tabs>
          <w:tab w:val="left" w:pos="1276"/>
        </w:tabs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Проблема</w:t>
      </w:r>
      <w:r>
        <w:rPr>
          <w:rStyle w:val="a5"/>
          <w:sz w:val="28"/>
          <w:szCs w:val="28"/>
        </w:rPr>
        <w:t xml:space="preserve">. Принимаемые поправки в </w:t>
      </w:r>
      <w:r>
        <w:rPr>
          <w:rStyle w:val="a5"/>
          <w:sz w:val="28"/>
          <w:szCs w:val="28"/>
        </w:rPr>
        <w:t>действующее законодательство в части расширения процессуальных возможностей адвокатов и гарантий адвокатской деятельности не позволяют в полной мере повысить уровень защиты граждан в уголовном процессе улучшить состязательность уголовного судопроизводства.</w:t>
      </w:r>
      <w:r>
        <w:rPr>
          <w:rStyle w:val="a5"/>
          <w:sz w:val="28"/>
          <w:szCs w:val="28"/>
        </w:rPr>
        <w:t xml:space="preserve"> Выделяются следующие основные вопросы, касающиеся несоблюдения гарантий адвокатской деятельности.</w:t>
      </w:r>
    </w:p>
    <w:p w14:paraId="0235BA87" w14:textId="77777777" w:rsidR="00003217" w:rsidRDefault="00580A0B">
      <w:pPr>
        <w:numPr>
          <w:ilvl w:val="0"/>
          <w:numId w:val="6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Адвокатам при входе в здания правоохранительных органов для участия в следственных действиях наряду с обычными посетителями запрещен пронос смартфонов, ноутб</w:t>
      </w:r>
      <w:r>
        <w:rPr>
          <w:rStyle w:val="apple-converted-space"/>
          <w:sz w:val="28"/>
          <w:szCs w:val="28"/>
        </w:rPr>
        <w:t xml:space="preserve">уков. </w:t>
      </w:r>
    </w:p>
    <w:p w14:paraId="62417C19" w14:textId="77777777" w:rsidR="00003217" w:rsidRDefault="00580A0B">
      <w:pPr>
        <w:numPr>
          <w:ilvl w:val="0"/>
          <w:numId w:val="6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Участии адвокатов по делам с установлением грифа секретности, ограничено получением специального допуска. </w:t>
      </w:r>
    </w:p>
    <w:p w14:paraId="0542A7A0" w14:textId="77777777" w:rsidR="00003217" w:rsidRDefault="00580A0B">
      <w:pPr>
        <w:numPr>
          <w:ilvl w:val="0"/>
          <w:numId w:val="6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Ответ на адвокатский запрос в срок предусмотренный Законом РК «Об адвокатской деятельности и юридической помощи» - десять рабочих дней в ряде случаев теряет свою актуальность.</w:t>
      </w:r>
    </w:p>
    <w:p w14:paraId="692555C0" w14:textId="77777777" w:rsidR="00003217" w:rsidRDefault="00580A0B">
      <w:pPr>
        <w:tabs>
          <w:tab w:val="left" w:pos="1276"/>
        </w:tabs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14:paraId="5857A288" w14:textId="77777777" w:rsidR="00003217" w:rsidRDefault="00580A0B">
      <w:pPr>
        <w:shd w:val="clear" w:color="auto" w:fill="FFFFFF"/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Позиция правоохранительных органов</w:t>
      </w:r>
      <w:r>
        <w:rPr>
          <w:rStyle w:val="a5"/>
          <w:sz w:val="28"/>
          <w:szCs w:val="28"/>
        </w:rPr>
        <w:t xml:space="preserve">. </w:t>
      </w:r>
    </w:p>
    <w:p w14:paraId="350317F2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1) </w:t>
      </w:r>
      <w:r>
        <w:rPr>
          <w:rStyle w:val="a5"/>
          <w:sz w:val="28"/>
          <w:szCs w:val="28"/>
        </w:rPr>
        <w:t xml:space="preserve">Правоохранительные органы РК </w:t>
      </w:r>
      <w:r>
        <w:rPr>
          <w:rStyle w:val="a5"/>
          <w:sz w:val="28"/>
          <w:szCs w:val="28"/>
        </w:rPr>
        <w:t>имеют внутренние приказы об утверждении правил пропускного режима в их зданиях и помещениях:</w:t>
      </w:r>
    </w:p>
    <w:p w14:paraId="52BA5EE7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hyperlink r:id="rId8" w:history="1">
        <w:r>
          <w:rPr>
            <w:rStyle w:val="Hyperlink1"/>
          </w:rPr>
          <w:t>совместный приказ</w:t>
        </w:r>
      </w:hyperlink>
      <w:r>
        <w:rPr>
          <w:rStyle w:val="a5"/>
          <w:sz w:val="28"/>
          <w:szCs w:val="28"/>
        </w:rPr>
        <w:t> Генерального Прокурора и Министра внутренних дел 2017 года;</w:t>
      </w:r>
    </w:p>
    <w:p w14:paraId="52D7A267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приказ Председат</w:t>
      </w:r>
      <w:r>
        <w:rPr>
          <w:rStyle w:val="a5"/>
          <w:sz w:val="28"/>
          <w:szCs w:val="28"/>
        </w:rPr>
        <w:t>еля КНБ от 25 января 2018 года № 03;</w:t>
      </w:r>
    </w:p>
    <w:p w14:paraId="357E2522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 </w:t>
      </w:r>
      <w:hyperlink r:id="rId9" w:history="1">
        <w:r>
          <w:rPr>
            <w:rStyle w:val="Hyperlink1"/>
          </w:rPr>
          <w:t>приказ</w:t>
        </w:r>
      </w:hyperlink>
      <w:r>
        <w:rPr>
          <w:rStyle w:val="a5"/>
          <w:sz w:val="28"/>
          <w:szCs w:val="28"/>
        </w:rPr>
        <w:t> Министра финансов Республики Казахстан от 15 июня 2020 года № 598-дсп;</w:t>
      </w:r>
    </w:p>
    <w:p w14:paraId="4363496A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 </w:t>
      </w:r>
      <w:hyperlink r:id="rId10" w:history="1">
        <w:r>
          <w:rPr>
            <w:rStyle w:val="Hyperlink1"/>
          </w:rPr>
          <w:t>приказ</w:t>
        </w:r>
      </w:hyperlink>
      <w:r>
        <w:rPr>
          <w:rStyle w:val="a5"/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МВД от 08.01.2016 года №1 </w:t>
      </w:r>
      <w:proofErr w:type="spellStart"/>
      <w:r>
        <w:rPr>
          <w:rStyle w:val="a5"/>
          <w:sz w:val="28"/>
          <w:szCs w:val="28"/>
        </w:rPr>
        <w:t>дсп</w:t>
      </w:r>
      <w:proofErr w:type="spellEnd"/>
      <w:r>
        <w:rPr>
          <w:rStyle w:val="a5"/>
          <w:sz w:val="28"/>
          <w:szCs w:val="28"/>
        </w:rPr>
        <w:t>.</w:t>
      </w:r>
    </w:p>
    <w:p w14:paraId="53044CF6" w14:textId="77777777" w:rsidR="00003217" w:rsidRDefault="00580A0B">
      <w:pPr>
        <w:ind w:left="1" w:firstLine="846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 xml:space="preserve">Данными приказами установлен запрет адвокатам пользоваться смартфонами и ноутбуками. </w:t>
      </w:r>
    </w:p>
    <w:p w14:paraId="670950F5" w14:textId="77777777" w:rsidR="00003217" w:rsidRDefault="00580A0B">
      <w:pPr>
        <w:ind w:left="1" w:firstLine="846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 xml:space="preserve">Введения запретов мотивированы участившимися случаями утечки служебной информации. </w:t>
      </w:r>
    </w:p>
    <w:p w14:paraId="6B73ADCE" w14:textId="77777777" w:rsidR="00003217" w:rsidRDefault="00580A0B">
      <w:pPr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>2) Истребования специального допуска для участия в дела</w:t>
      </w:r>
      <w:r>
        <w:rPr>
          <w:rStyle w:val="a5"/>
          <w:sz w:val="28"/>
          <w:szCs w:val="28"/>
          <w:shd w:val="clear" w:color="auto" w:fill="FFFFFF"/>
        </w:rPr>
        <w:t>х, содержащих государственные секреты, производится на основании Закона</w:t>
      </w:r>
      <w:r>
        <w:rPr>
          <w:rStyle w:val="a5"/>
          <w:sz w:val="28"/>
          <w:szCs w:val="28"/>
        </w:rPr>
        <w:t xml:space="preserve"> Республики Казахстан от 15 марта 1999 года № 349-I «О государственных секретах»</w:t>
      </w:r>
      <w:r>
        <w:rPr>
          <w:rStyle w:val="a5"/>
          <w:sz w:val="28"/>
          <w:szCs w:val="28"/>
        </w:rPr>
        <w:t>.</w:t>
      </w:r>
    </w:p>
    <w:p w14:paraId="4FDF99C4" w14:textId="77777777" w:rsidR="00003217" w:rsidRDefault="00580A0B">
      <w:pPr>
        <w:ind w:left="1" w:firstLine="846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3) Предоставление ответа на адвокатский запрос в течение десяти рабочих дней установлены пунктом 8 стат</w:t>
      </w:r>
      <w:r>
        <w:rPr>
          <w:rStyle w:val="a5"/>
          <w:sz w:val="28"/>
          <w:szCs w:val="28"/>
          <w:shd w:val="clear" w:color="auto" w:fill="FFFFFF"/>
        </w:rPr>
        <w:t xml:space="preserve">ьи 35 Закона РК «Об адвокатской деятельности и юридической помощи». </w:t>
      </w:r>
    </w:p>
    <w:p w14:paraId="501ADDA0" w14:textId="77777777" w:rsidR="00003217" w:rsidRDefault="00580A0B">
      <w:pPr>
        <w:ind w:left="1" w:firstLine="849"/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Позиция РКА.</w:t>
      </w:r>
      <w:r>
        <w:rPr>
          <w:rStyle w:val="a5"/>
          <w:sz w:val="28"/>
          <w:szCs w:val="28"/>
        </w:rPr>
        <w:t xml:space="preserve"> </w:t>
      </w:r>
    </w:p>
    <w:p w14:paraId="31B532C5" w14:textId="77777777" w:rsidR="00003217" w:rsidRDefault="00580A0B">
      <w:pPr>
        <w:numPr>
          <w:ilvl w:val="0"/>
          <w:numId w:val="8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 xml:space="preserve">Ограничение на пользование смартфонами и ноутбуками не только не обеспечивает целей их введения, но является существенным препятствием для адвоката в современных </w:t>
      </w:r>
      <w:r>
        <w:rPr>
          <w:rStyle w:val="a5"/>
          <w:sz w:val="28"/>
          <w:szCs w:val="28"/>
          <w:shd w:val="clear" w:color="auto" w:fill="FFFFFF"/>
        </w:rPr>
        <w:t>условиях полноценно оказывать квалифицированную юридическую помощь.</w:t>
      </w:r>
    </w:p>
    <w:p w14:paraId="0F697BC6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rStyle w:val="a5"/>
          <w:sz w:val="28"/>
          <w:szCs w:val="28"/>
        </w:rPr>
        <w:t xml:space="preserve">Случаи утечки служебной информации не могут иметь отношение к адвокатам, поскольку имеются ограничения на свободный вход и </w:t>
      </w:r>
      <w:r>
        <w:rPr>
          <w:rStyle w:val="a5"/>
          <w:sz w:val="28"/>
          <w:szCs w:val="28"/>
        </w:rPr>
        <w:lastRenderedPageBreak/>
        <w:t>перемещение адвоката в здание любого правоохранительного органа.</w:t>
      </w:r>
      <w:r>
        <w:rPr>
          <w:rStyle w:val="a5"/>
          <w:sz w:val="28"/>
          <w:szCs w:val="28"/>
        </w:rPr>
        <w:t xml:space="preserve"> Зарегистрировавшись в дежурной части правоохранительного органа, адвоката пропускают только в сопровождении сотрудника этого органа. Адвоката не оставляют одного в служебных помещениях и у него нет права заходить в какое-либо помещение за исключением того</w:t>
      </w:r>
      <w:r>
        <w:rPr>
          <w:rStyle w:val="a5"/>
          <w:sz w:val="28"/>
          <w:szCs w:val="28"/>
        </w:rPr>
        <w:t>, где проводится следственное либо иное действие. Адвокат не является носителем какой-либо служебной информации и у него нет прав и возможностей получить ее без соответствующего разрешения.</w:t>
      </w:r>
    </w:p>
    <w:p w14:paraId="5CBE03FD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Кроме того, в большинстве случаев, подобные ограничения не </w:t>
      </w:r>
      <w:r>
        <w:rPr>
          <w:rStyle w:val="a5"/>
          <w:sz w:val="28"/>
          <w:szCs w:val="28"/>
        </w:rPr>
        <w:t xml:space="preserve">касаются сотрудников этих правоохранительных органов и прокуратуры, являющихся носителями служебной информации, которые без каких-либо ограничений проносят и используют свои гаджеты. </w:t>
      </w:r>
    </w:p>
    <w:p w14:paraId="00ABEF6F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Защита от утечки служебной информации должна обеспечиваться прежде всего</w:t>
      </w:r>
      <w:r>
        <w:rPr>
          <w:rStyle w:val="a5"/>
          <w:sz w:val="28"/>
          <w:szCs w:val="28"/>
        </w:rPr>
        <w:t xml:space="preserve"> носителями этой информации, как и любые вводимые, в связи с этим, ограничения. </w:t>
      </w:r>
    </w:p>
    <w:p w14:paraId="5F0D25BA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 момента вступления в уголовное дело у адвоката в порядке статьи 201 УПК РК, отбирается подписка о недопустимости разглашения данных досудебного расследования, что является д</w:t>
      </w:r>
      <w:r>
        <w:rPr>
          <w:rStyle w:val="a5"/>
          <w:sz w:val="28"/>
          <w:szCs w:val="28"/>
        </w:rPr>
        <w:t>ополнительной гарантией исключающей распространение информации по делу.</w:t>
      </w:r>
    </w:p>
    <w:p w14:paraId="166D3773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современных условиях использование смартфонов и ноутбуков, продиктовано требованием времени. Вся актуальная законодательная база размещена на информационных порталах, в связи с чем т</w:t>
      </w:r>
      <w:r>
        <w:rPr>
          <w:rStyle w:val="a5"/>
          <w:sz w:val="28"/>
          <w:szCs w:val="28"/>
        </w:rPr>
        <w:t>ехнический прогресс в виде мобильных средств связи и ноутбуков позволяет адвокатам не носить с собой на следственные действия кодексы и законы на бумажных носителях. К тому же бумажная версия законодательства не всегда поспевает за множеством бесконечных п</w:t>
      </w:r>
      <w:r>
        <w:rPr>
          <w:rStyle w:val="a5"/>
          <w:sz w:val="28"/>
          <w:szCs w:val="28"/>
        </w:rPr>
        <w:t xml:space="preserve">равок. </w:t>
      </w:r>
    </w:p>
    <w:p w14:paraId="76F504C6" w14:textId="77777777" w:rsidR="00003217" w:rsidRDefault="00580A0B">
      <w:pPr>
        <w:shd w:val="clear" w:color="auto" w:fill="FFFFFF"/>
        <w:ind w:left="1" w:firstLine="84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Адвокаты, работающие по системе «Е- 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</w:t>
      </w:r>
      <w:r>
        <w:rPr>
          <w:rStyle w:val="a5"/>
          <w:sz w:val="28"/>
          <w:szCs w:val="28"/>
          <w:lang w:val="en-US"/>
        </w:rPr>
        <w:t>i</w:t>
      </w:r>
      <w:proofErr w:type="spellEnd"/>
      <w:r>
        <w:rPr>
          <w:rStyle w:val="a5"/>
          <w:sz w:val="28"/>
          <w:szCs w:val="28"/>
        </w:rPr>
        <w:t>» только при наличии смартфона, через мобильное приложений могут оперативно получать информацию о запросах для участия в делах по ГГЮП. Кроме того, адвокат, участвуя в следственных действиях находится в</w:t>
      </w:r>
      <w:r>
        <w:rPr>
          <w:rStyle w:val="a5"/>
          <w:sz w:val="28"/>
          <w:szCs w:val="28"/>
        </w:rPr>
        <w:t xml:space="preserve"> зданиях правоохранительных органах по несколько часов, что при отсутствии смартфона лишает его возможности быть на связи с членами своей семьи, коллегами, другими клиентами, а также в случае нарушении прав его подзащитного оперативно обратиться к дежурном</w:t>
      </w:r>
      <w:r>
        <w:rPr>
          <w:rStyle w:val="a5"/>
          <w:sz w:val="28"/>
          <w:szCs w:val="28"/>
        </w:rPr>
        <w:t xml:space="preserve">у прокурору.          </w:t>
      </w:r>
    </w:p>
    <w:p w14:paraId="30C52381" w14:textId="77777777" w:rsidR="00003217" w:rsidRDefault="00580A0B">
      <w:pPr>
        <w:numPr>
          <w:ilvl w:val="0"/>
          <w:numId w:val="9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5"/>
          <w:sz w:val="28"/>
          <w:szCs w:val="28"/>
        </w:rPr>
        <w:t>Оформление допуска для участия в делах с установленным грифом секретности нарушает конституционные права граждан и противоречит как Международному пакту о гражданских и политических правах, так и УПК РК.</w:t>
      </w:r>
    </w:p>
    <w:p w14:paraId="15EFE435" w14:textId="77777777" w:rsidR="00003217" w:rsidRDefault="00580A0B">
      <w:pPr>
        <w:ind w:left="1" w:firstLine="848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</w:rPr>
        <w:t xml:space="preserve">Так согласно пункту 3 </w:t>
      </w:r>
      <w:r>
        <w:rPr>
          <w:rStyle w:val="a5"/>
          <w:sz w:val="28"/>
          <w:szCs w:val="28"/>
        </w:rPr>
        <w:t xml:space="preserve">статьи 13 Конституции РК, </w:t>
      </w:r>
      <w:r>
        <w:rPr>
          <w:rStyle w:val="a5"/>
          <w:sz w:val="28"/>
          <w:szCs w:val="28"/>
          <w:shd w:val="clear" w:color="auto" w:fill="FFFFFF"/>
        </w:rPr>
        <w:t>каждый имеет право на получение квалифицированной юридической помощи. В случаях, предусмотренных </w:t>
      </w:r>
      <w:hyperlink r:id="rId11" w:history="1">
        <w:r>
          <w:rPr>
            <w:rStyle w:val="Hyperlink2"/>
          </w:rPr>
          <w:t>законом</w:t>
        </w:r>
      </w:hyperlink>
      <w:r>
        <w:rPr>
          <w:rStyle w:val="a5"/>
          <w:sz w:val="28"/>
          <w:szCs w:val="28"/>
          <w:shd w:val="clear" w:color="auto" w:fill="FFFFFF"/>
        </w:rPr>
        <w:t>, юридическая помощь оказывается бесплатно.</w:t>
      </w:r>
    </w:p>
    <w:p w14:paraId="2F127EA6" w14:textId="77777777" w:rsidR="00003217" w:rsidRDefault="00580A0B">
      <w:pPr>
        <w:ind w:left="1" w:firstLine="706"/>
        <w:jc w:val="both"/>
        <w:rPr>
          <w:rStyle w:val="a5"/>
          <w:color w:val="212529"/>
          <w:sz w:val="28"/>
          <w:szCs w:val="28"/>
          <w:u w:color="212529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В с</w:t>
      </w:r>
      <w:r>
        <w:rPr>
          <w:rStyle w:val="a5"/>
          <w:sz w:val="28"/>
          <w:szCs w:val="28"/>
          <w:shd w:val="clear" w:color="auto" w:fill="FFFFFF"/>
        </w:rPr>
        <w:t xml:space="preserve">оответствии с подпунктом </w:t>
      </w:r>
      <w:r>
        <w:rPr>
          <w:rStyle w:val="a5"/>
          <w:color w:val="212529"/>
          <w:sz w:val="28"/>
          <w:szCs w:val="28"/>
          <w:u w:color="212529"/>
          <w:shd w:val="clear" w:color="auto" w:fill="FFFFFF"/>
        </w:rPr>
        <w:t>b)</w:t>
      </w:r>
      <w:r>
        <w:rPr>
          <w:rStyle w:val="a5"/>
          <w:sz w:val="28"/>
          <w:szCs w:val="28"/>
          <w:shd w:val="clear" w:color="auto" w:fill="FFFFFF"/>
        </w:rPr>
        <w:t xml:space="preserve"> пункта </w:t>
      </w:r>
      <w:r>
        <w:rPr>
          <w:rStyle w:val="a5"/>
          <w:color w:val="212529"/>
          <w:sz w:val="28"/>
          <w:szCs w:val="28"/>
          <w:u w:color="212529"/>
          <w:shd w:val="clear" w:color="auto" w:fill="FFFFFF"/>
        </w:rPr>
        <w:t>3 статьи 14 МПГПП, каждый имеет право при рассмотрении любого предъявляемого ему уголовного обвинения на гарантию на основе полного равенства:</w:t>
      </w:r>
      <w:r>
        <w:rPr>
          <w:rStyle w:val="Hyperlink2"/>
        </w:rPr>
        <w:t xml:space="preserve"> </w:t>
      </w:r>
      <w:r>
        <w:rPr>
          <w:rStyle w:val="a5"/>
          <w:color w:val="212529"/>
          <w:sz w:val="28"/>
          <w:szCs w:val="28"/>
          <w:u w:color="212529"/>
          <w:shd w:val="clear" w:color="auto" w:fill="FFFFFF"/>
        </w:rPr>
        <w:t xml:space="preserve">иметь достаточное время </w:t>
      </w:r>
      <w:r>
        <w:rPr>
          <w:rStyle w:val="a5"/>
          <w:color w:val="212529"/>
          <w:sz w:val="28"/>
          <w:szCs w:val="28"/>
          <w:u w:color="212529"/>
          <w:shd w:val="clear" w:color="auto" w:fill="FFFFFF"/>
        </w:rPr>
        <w:lastRenderedPageBreak/>
        <w:t xml:space="preserve">и возможности для подготовки своей защиты и сноситься </w:t>
      </w:r>
      <w:r>
        <w:rPr>
          <w:rStyle w:val="a5"/>
          <w:color w:val="212529"/>
          <w:sz w:val="28"/>
          <w:szCs w:val="28"/>
          <w:u w:color="212529"/>
          <w:shd w:val="clear" w:color="auto" w:fill="FFFFFF"/>
        </w:rPr>
        <w:t>с выбранным им самим защитником.</w:t>
      </w:r>
    </w:p>
    <w:p w14:paraId="73918563" w14:textId="77777777" w:rsidR="00003217" w:rsidRDefault="00580A0B">
      <w:pPr>
        <w:ind w:left="1" w:firstLine="706"/>
        <w:jc w:val="both"/>
        <w:rPr>
          <w:rStyle w:val="Hyperlink2"/>
        </w:rPr>
      </w:pPr>
      <w:r>
        <w:rPr>
          <w:rStyle w:val="a5"/>
          <w:sz w:val="28"/>
          <w:szCs w:val="28"/>
          <w:shd w:val="clear" w:color="auto" w:fill="FFFFFF"/>
        </w:rPr>
        <w:t xml:space="preserve">Согласно пункт 3) части 8 статьи 64 УПК, подозреваемы вправе: самостоятельно или через своих родственников или доверенных лиц пригласить защитника. В случае, если защитник не приглашен подозреваемым, его </w:t>
      </w:r>
      <w:r>
        <w:rPr>
          <w:rStyle w:val="a5"/>
          <w:sz w:val="28"/>
          <w:szCs w:val="28"/>
          <w:shd w:val="clear" w:color="auto" w:fill="FFFFFF"/>
        </w:rPr>
        <w:t xml:space="preserve">родственниками или доверенными лицами, орган уголовного преследования обязан обеспечить его участие в порядке, предусмотренном частью третьей </w:t>
      </w:r>
      <w:hyperlink r:id="rId12" w:history="1">
        <w:r>
          <w:rPr>
            <w:rStyle w:val="Hyperlink2"/>
          </w:rPr>
          <w:t>статьи 67</w:t>
        </w:r>
      </w:hyperlink>
      <w:r>
        <w:rPr>
          <w:rStyle w:val="Hyperlink2"/>
        </w:rPr>
        <w:t xml:space="preserve"> </w:t>
      </w:r>
      <w:r>
        <w:rPr>
          <w:rStyle w:val="a5"/>
          <w:sz w:val="28"/>
          <w:szCs w:val="28"/>
          <w:shd w:val="clear" w:color="auto" w:fill="FFFFFF"/>
        </w:rPr>
        <w:t>настоящего Кодекса.</w:t>
      </w:r>
    </w:p>
    <w:p w14:paraId="30B71410" w14:textId="77777777" w:rsidR="00003217" w:rsidRDefault="00580A0B">
      <w:pPr>
        <w:ind w:left="1" w:firstLine="706"/>
        <w:jc w:val="both"/>
        <w:rPr>
          <w:rStyle w:val="a5"/>
          <w:sz w:val="28"/>
          <w:szCs w:val="28"/>
        </w:rPr>
      </w:pPr>
      <w:r>
        <w:rPr>
          <w:rStyle w:val="Hyperlink2"/>
        </w:rPr>
        <w:t>В соо</w:t>
      </w:r>
      <w:r>
        <w:rPr>
          <w:rStyle w:val="Hyperlink2"/>
        </w:rPr>
        <w:t xml:space="preserve">тветствии с частью 8 статьи 68 УПК, адвокат вступает в дело в качестве защитника по предъявлении удостоверения адвоката и письменного уведомления о защите (представительстве), предусмотренных </w:t>
      </w:r>
      <w:hyperlink r:id="rId13" w:history="1">
        <w:r>
          <w:rPr>
            <w:rStyle w:val="Hyperlink1"/>
          </w:rPr>
          <w:t>Законом</w:t>
        </w:r>
      </w:hyperlink>
      <w:r>
        <w:rPr>
          <w:rStyle w:val="Hyperlink2"/>
        </w:rPr>
        <w:t xml:space="preserve"> Республики Казахстан «Об адвокатской деятельности и юридической помощи». Истребование иных документов, подтверждающих полномочия адвоката на ведение конкретного дела, запрещается. </w:t>
      </w:r>
    </w:p>
    <w:p w14:paraId="7A896F45" w14:textId="77777777" w:rsidR="00003217" w:rsidRDefault="00580A0B">
      <w:pPr>
        <w:ind w:left="1" w:firstLine="70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Между тем по делам с установленным грифом секретност</w:t>
      </w:r>
      <w:r>
        <w:rPr>
          <w:rStyle w:val="a5"/>
          <w:sz w:val="28"/>
          <w:szCs w:val="28"/>
        </w:rPr>
        <w:t>и, подозреваемые не имеют реальной возможности пользоваться квалифицированной юридической помощью с избранными ими либо их родственниками – адвокатами.</w:t>
      </w:r>
    </w:p>
    <w:p w14:paraId="057E9285" w14:textId="77777777" w:rsidR="00003217" w:rsidRDefault="00580A0B">
      <w:pPr>
        <w:ind w:left="1" w:firstLine="70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Органы досудебного расследования (КНБ) не допускают таких адвокатов до следственно-арестованных подозрев</w:t>
      </w:r>
      <w:r>
        <w:rPr>
          <w:rStyle w:val="a5"/>
          <w:sz w:val="28"/>
          <w:szCs w:val="28"/>
        </w:rPr>
        <w:t>аемых, мотивируя это отсутствием оформленного допуска к государственным секретам. Процедура допуска в ряде случаев занимает от одного до четырех месяцев, при этом с подозреваемым «работают» адвокаты по назначению органа досудебного расследования, как прави</w:t>
      </w:r>
      <w:r>
        <w:rPr>
          <w:rStyle w:val="a5"/>
          <w:sz w:val="28"/>
          <w:szCs w:val="28"/>
        </w:rPr>
        <w:t xml:space="preserve">ло, бывшие сотрудники КНБ.   </w:t>
      </w:r>
    </w:p>
    <w:p w14:paraId="63C7B3E2" w14:textId="77777777" w:rsidR="00003217" w:rsidRDefault="00580A0B">
      <w:pPr>
        <w:numPr>
          <w:ilvl w:val="0"/>
          <w:numId w:val="10"/>
        </w:numPr>
        <w:suppressAutoHyphens w:val="0"/>
        <w:spacing w:line="240" w:lineRule="auto"/>
        <w:jc w:val="both"/>
        <w:outlineLvl w:val="9"/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>Пункт 8 статьи 35 Закона РК «Об адвокатской деятельности и юридической помощи», государственные органы, органы местного самоуправления и юридические лица обязаны в течение десяти рабочих дней дать письменный ответ на запрос ад</w:t>
      </w:r>
      <w:r>
        <w:rPr>
          <w:rStyle w:val="a5"/>
          <w:sz w:val="28"/>
          <w:szCs w:val="28"/>
          <w:shd w:val="clear" w:color="auto" w:fill="FFFFFF"/>
        </w:rPr>
        <w:t xml:space="preserve">воката, связанный с оказанием им юридической помощи. </w:t>
      </w:r>
    </w:p>
    <w:p w14:paraId="7F4CCE72" w14:textId="77777777" w:rsidR="00003217" w:rsidRDefault="00580A0B">
      <w:pPr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ряде случаев срочность запрашиваемой адвокатом информации обусловлена обстоятельствами сокращенных процессуальных сроков. Так, например в случае необходимости предоставления информации, касающейся зад</w:t>
      </w:r>
      <w:r>
        <w:rPr>
          <w:rStyle w:val="a5"/>
          <w:sz w:val="28"/>
          <w:szCs w:val="28"/>
        </w:rPr>
        <w:t xml:space="preserve">ержанного лица до согласования материала о санкционировании меры пресечения прокурором либо передачи в следственный суд. </w:t>
      </w:r>
    </w:p>
    <w:p w14:paraId="4098FA74" w14:textId="77777777" w:rsidR="00003217" w:rsidRDefault="00580A0B">
      <w:pPr>
        <w:pStyle w:val="pj"/>
        <w:spacing w:before="0" w:after="0"/>
        <w:ind w:left="1" w:firstLine="708"/>
        <w:jc w:val="both"/>
        <w:rPr>
          <w:rStyle w:val="Hyperlink2"/>
        </w:rPr>
      </w:pPr>
      <w:r>
        <w:rPr>
          <w:rStyle w:val="a5"/>
          <w:sz w:val="28"/>
          <w:szCs w:val="28"/>
          <w:shd w:val="clear" w:color="auto" w:fill="FFFFFF"/>
        </w:rPr>
        <w:t>Так в соответствии с частью 4 статьи 131 УПК, лицо может быть задержано по подозрению в совершении преступления на срок не более сорок</w:t>
      </w:r>
      <w:r>
        <w:rPr>
          <w:rStyle w:val="a5"/>
          <w:sz w:val="28"/>
          <w:szCs w:val="28"/>
          <w:shd w:val="clear" w:color="auto" w:fill="FFFFFF"/>
        </w:rPr>
        <w:t xml:space="preserve">а восьми часов, а несовершеннолетний - на срок не более двадцати четырех часов, за исключением следующих случаев, когда допускается задержание на срок не более семидесяти двух часов при </w:t>
      </w:r>
      <w:r>
        <w:rPr>
          <w:rStyle w:val="Hyperlink2"/>
        </w:rPr>
        <w:t>задержании по подозрению в совершении особо тяжкого, террористического</w:t>
      </w:r>
      <w:r>
        <w:rPr>
          <w:rStyle w:val="Hyperlink2"/>
        </w:rPr>
        <w:t xml:space="preserve"> или экстремистского преступления, по подозрению в совершении преступления в ходе массовых беспорядков и др.</w:t>
      </w:r>
    </w:p>
    <w:p w14:paraId="47CD048A" w14:textId="77777777" w:rsidR="00003217" w:rsidRDefault="00580A0B">
      <w:pPr>
        <w:pStyle w:val="pj"/>
        <w:spacing w:before="0" w:after="0"/>
        <w:ind w:left="1" w:firstLine="708"/>
        <w:jc w:val="both"/>
        <w:rPr>
          <w:rStyle w:val="Hyperlink2"/>
        </w:rPr>
      </w:pPr>
      <w:r>
        <w:rPr>
          <w:rStyle w:val="a5"/>
          <w:b/>
          <w:bCs/>
          <w:sz w:val="28"/>
          <w:szCs w:val="28"/>
        </w:rPr>
        <w:t>Предлагаемые к обсуждению решения.</w:t>
      </w:r>
      <w:r>
        <w:rPr>
          <w:rStyle w:val="Hyperlink2"/>
        </w:rPr>
        <w:t xml:space="preserve"> </w:t>
      </w:r>
    </w:p>
    <w:p w14:paraId="1F33F827" w14:textId="77777777" w:rsidR="00003217" w:rsidRDefault="00580A0B">
      <w:pPr>
        <w:pStyle w:val="pj"/>
        <w:spacing w:before="0" w:after="0"/>
        <w:ind w:left="1" w:firstLine="708"/>
        <w:jc w:val="both"/>
        <w:rPr>
          <w:rStyle w:val="a5"/>
          <w:b/>
          <w:bCs/>
          <w:sz w:val="28"/>
          <w:szCs w:val="28"/>
        </w:rPr>
      </w:pPr>
      <w:r>
        <w:rPr>
          <w:rStyle w:val="Hyperlink2"/>
        </w:rPr>
        <w:t>В целях соблюдения гарантий адвокатской деятельности, отменить ограничения на возможность использования адвокат</w:t>
      </w:r>
      <w:r>
        <w:rPr>
          <w:rStyle w:val="Hyperlink2"/>
        </w:rPr>
        <w:t xml:space="preserve">ами при посещении </w:t>
      </w:r>
      <w:r>
        <w:rPr>
          <w:rStyle w:val="Hyperlink2"/>
        </w:rPr>
        <w:lastRenderedPageBreak/>
        <w:t>зданий правоохранительных органов смартфонов и личной компьютерной техникой</w:t>
      </w:r>
      <w:r>
        <w:rPr>
          <w:rStyle w:val="a5"/>
          <w:b/>
          <w:bCs/>
          <w:sz w:val="28"/>
          <w:szCs w:val="28"/>
        </w:rPr>
        <w:t>.</w:t>
      </w:r>
    </w:p>
    <w:p w14:paraId="27C3B7BA" w14:textId="77777777" w:rsidR="00003217" w:rsidRDefault="00580A0B">
      <w:pPr>
        <w:pStyle w:val="pj"/>
        <w:spacing w:before="0" w:after="0"/>
        <w:ind w:left="1" w:firstLine="708"/>
        <w:jc w:val="both"/>
        <w:rPr>
          <w:rStyle w:val="a5"/>
          <w:sz w:val="26"/>
          <w:szCs w:val="26"/>
        </w:rPr>
      </w:pPr>
      <w:r>
        <w:rPr>
          <w:rStyle w:val="Hyperlink2"/>
        </w:rPr>
        <w:t xml:space="preserve">В целях оказания оперативной квалифицированной юридической помощи, представляется важным сократить до двух дней </w:t>
      </w:r>
      <w:proofErr w:type="gramStart"/>
      <w:r>
        <w:rPr>
          <w:rStyle w:val="Hyperlink2"/>
        </w:rPr>
        <w:t>срок</w:t>
      </w:r>
      <w:proofErr w:type="gramEnd"/>
      <w:r>
        <w:rPr>
          <w:rStyle w:val="Hyperlink2"/>
        </w:rPr>
        <w:t xml:space="preserve"> в течение   которого, </w:t>
      </w:r>
      <w:r>
        <w:rPr>
          <w:rStyle w:val="Hyperlink2"/>
        </w:rPr>
        <w:t xml:space="preserve">государственные органы и органы местного самоуправления и юридические лица обязаны предоставить ответ на адвокатский запрос в частности при задержании лица и согласовании прокурором и рассмотрении материала об избрании меры пресечения. </w:t>
      </w:r>
    </w:p>
    <w:p w14:paraId="1A6C1FF5" w14:textId="77777777" w:rsidR="00003217" w:rsidRDefault="00580A0B">
      <w:pPr>
        <w:pBdr>
          <w:bottom w:val="single" w:sz="4" w:space="0" w:color="FFFFFF"/>
        </w:pBdr>
        <w:suppressAutoHyphens w:val="0"/>
        <w:spacing w:line="240" w:lineRule="auto"/>
        <w:ind w:firstLine="709"/>
        <w:jc w:val="both"/>
        <w:outlineLvl w:val="9"/>
        <w:rPr>
          <w:rStyle w:val="Hyperlink2"/>
        </w:rPr>
      </w:pPr>
      <w:r>
        <w:rPr>
          <w:rStyle w:val="Hyperlink2"/>
        </w:rPr>
        <w:t xml:space="preserve">Отменить </w:t>
      </w:r>
      <w:r>
        <w:rPr>
          <w:rStyle w:val="Hyperlink2"/>
        </w:rPr>
        <w:t>требования, касающиеся допуска адвоката по делам с установленным грифом секретности и процедуру оформления допуска, ограничившись отобранием подписки о недопустимости разглашения данных досудебного расследования</w:t>
      </w:r>
      <w:r>
        <w:rPr>
          <w:rStyle w:val="a5"/>
          <w:sz w:val="28"/>
          <w:szCs w:val="28"/>
          <w:vertAlign w:val="superscript"/>
        </w:rPr>
        <w:footnoteReference w:id="2"/>
      </w:r>
      <w:r>
        <w:rPr>
          <w:rStyle w:val="Hyperlink2"/>
        </w:rPr>
        <w:t xml:space="preserve">. </w:t>
      </w:r>
    </w:p>
    <w:p w14:paraId="4112B51F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05BB4C2B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7D65C24B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43DBABAF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D563CE7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06B4C13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3F524CCB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358E40F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1431E4E6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927100A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4A9F2A39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7239756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0B7194CA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1F65B4FE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1BDD432D" w14:textId="06D6043C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B6D27BF" w14:textId="059AAA37" w:rsidR="00116DB4" w:rsidRDefault="00116DB4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1980B063" w14:textId="78FB867A" w:rsidR="00116DB4" w:rsidRDefault="00116DB4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6462DF38" w14:textId="401A4C92" w:rsidR="00116DB4" w:rsidRDefault="00116DB4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7CA9D856" w14:textId="77777777" w:rsidR="00116DB4" w:rsidRDefault="00116DB4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1266D317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0DBCE69C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22E7AC91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2CD3EB80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8FE6983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3322A287" w14:textId="77777777" w:rsidR="00003217" w:rsidRDefault="00003217">
      <w:pPr>
        <w:spacing w:line="240" w:lineRule="auto"/>
        <w:ind w:left="1" w:firstLine="706"/>
        <w:jc w:val="both"/>
        <w:rPr>
          <w:rStyle w:val="apple-converted-space"/>
          <w:sz w:val="28"/>
          <w:szCs w:val="28"/>
        </w:rPr>
      </w:pPr>
    </w:p>
    <w:p w14:paraId="52C1EA03" w14:textId="77777777" w:rsidR="00003217" w:rsidRDefault="00580A0B">
      <w:pPr>
        <w:spacing w:line="240" w:lineRule="auto"/>
        <w:ind w:left="5" w:firstLine="704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8. Об </w:t>
      </w:r>
      <w:r>
        <w:rPr>
          <w:rStyle w:val="a5"/>
          <w:b/>
          <w:bCs/>
          <w:sz w:val="28"/>
          <w:szCs w:val="28"/>
        </w:rPr>
        <w:t>оказании юридической помощи лицам, находящимся в учреждениях КУИС.</w:t>
      </w:r>
    </w:p>
    <w:p w14:paraId="743B4E2D" w14:textId="77777777" w:rsidR="00003217" w:rsidRDefault="00003217">
      <w:pPr>
        <w:pStyle w:val="a8"/>
        <w:ind w:left="1" w:hanging="1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33136E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соответствии с международно-правовыми нормами, Конституцией Казахстана и иными законодательными, нормативными актами в учреждениях КУИС МВД РК должны быть обеспечены в полном объеме все </w:t>
      </w:r>
      <w:r>
        <w:rPr>
          <w:rStyle w:val="a5"/>
          <w:sz w:val="28"/>
          <w:szCs w:val="28"/>
        </w:rPr>
        <w:t xml:space="preserve">необходимые процедуры для получения осужденными квалифицированной юридической помощи </w:t>
      </w:r>
    </w:p>
    <w:p w14:paraId="1C7D18D6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этой Республиканская коллегия адвокатов, обращает внимание на следующее.</w:t>
      </w:r>
    </w:p>
    <w:p w14:paraId="062E943A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Все задержанные или заключенные под стражу должны иметь право на встречу с адвокатом незамедлит</w:t>
      </w:r>
      <w:r>
        <w:rPr>
          <w:rStyle w:val="a5"/>
          <w:sz w:val="28"/>
          <w:szCs w:val="28"/>
        </w:rPr>
        <w:t>ельно. Адвокатам должен быть предоставлен безотлагательный, регулярный и неограниченный доступ к подзащитным, которые содержатся под стражей, при этом решение о предоставлении или отказе в предоставлении такого доступа не может быть оставлено на усмотрение</w:t>
      </w:r>
      <w:r>
        <w:rPr>
          <w:rStyle w:val="a5"/>
          <w:sz w:val="28"/>
          <w:szCs w:val="28"/>
        </w:rPr>
        <w:t xml:space="preserve"> прокуроров и следователей; - основанием для посещения подзащитного адвокатом является служебное удостоверение адвоката, а также </w:t>
      </w:r>
      <w:r>
        <w:rPr>
          <w:rStyle w:val="a5"/>
          <w:b/>
          <w:bCs/>
          <w:sz w:val="28"/>
          <w:szCs w:val="28"/>
        </w:rPr>
        <w:t>однократно представленная в учреждение копия уведомления о защите (представительстве).</w:t>
      </w:r>
      <w:r>
        <w:rPr>
          <w:rStyle w:val="a5"/>
          <w:sz w:val="28"/>
          <w:szCs w:val="28"/>
        </w:rPr>
        <w:t xml:space="preserve"> Требование о предоставлении адвокатом ин</w:t>
      </w:r>
      <w:r>
        <w:rPr>
          <w:rStyle w:val="a5"/>
          <w:sz w:val="28"/>
          <w:szCs w:val="28"/>
        </w:rPr>
        <w:t>ых документов в том числе удостоверения личности запретить.</w:t>
      </w:r>
    </w:p>
    <w:p w14:paraId="43F91750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Исключить из Инструкции пропускного режима в учреждениях УИС </w:t>
      </w:r>
      <w:r>
        <w:rPr>
          <w:rStyle w:val="a5"/>
          <w:i/>
          <w:iCs/>
        </w:rPr>
        <w:t>(приказ МВД «</w:t>
      </w:r>
      <w:proofErr w:type="spellStart"/>
      <w:r>
        <w:rPr>
          <w:rStyle w:val="a5"/>
          <w:i/>
          <w:iCs/>
        </w:rPr>
        <w:t>дсп</w:t>
      </w:r>
      <w:proofErr w:type="spellEnd"/>
      <w:r>
        <w:rPr>
          <w:rStyle w:val="a5"/>
          <w:i/>
          <w:iCs/>
        </w:rPr>
        <w:t>»)</w:t>
      </w:r>
      <w:r>
        <w:rPr>
          <w:rStyle w:val="a5"/>
          <w:sz w:val="28"/>
          <w:szCs w:val="28"/>
        </w:rPr>
        <w:t xml:space="preserve"> требование о предоставлении адвокатами помимо служебного удостоверения, какие-либо дополнительные документы, в том ч</w:t>
      </w:r>
      <w:r>
        <w:rPr>
          <w:rStyle w:val="a5"/>
          <w:sz w:val="28"/>
          <w:szCs w:val="28"/>
        </w:rPr>
        <w:t>исле удостоверение личности.</w:t>
      </w:r>
    </w:p>
    <w:p w14:paraId="46003247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Например, в СИЗО г. Актау, требование от администрации учреждения к адвокатам предоставлять на каждое посещение оригинал </w:t>
      </w:r>
      <w:r>
        <w:rPr>
          <w:rStyle w:val="a5"/>
          <w:b/>
          <w:bCs/>
          <w:i/>
          <w:iCs/>
          <w:sz w:val="28"/>
          <w:szCs w:val="28"/>
          <w:u w:val="single"/>
        </w:rPr>
        <w:t>Уведомления о защите</w:t>
      </w:r>
      <w:r>
        <w:rPr>
          <w:rStyle w:val="a5"/>
          <w:i/>
          <w:iCs/>
          <w:sz w:val="28"/>
          <w:szCs w:val="28"/>
        </w:rPr>
        <w:t xml:space="preserve">, что уже является нарушением, </w:t>
      </w:r>
      <w:r>
        <w:rPr>
          <w:rStyle w:val="a5"/>
          <w:i/>
          <w:iCs/>
          <w:sz w:val="28"/>
          <w:szCs w:val="28"/>
        </w:rPr>
        <w:t>поскольку Уведомление выписывается на участие в деле (либо его отдельной стадии), но не на посещение подзащитного, содержащегося под стражей. Тогда как в целом, адвокат разово предоставляет копию Уведомления о защите в спецчасть учреждения, которое приобща</w:t>
      </w:r>
      <w:r>
        <w:rPr>
          <w:rStyle w:val="a5"/>
          <w:i/>
          <w:iCs/>
          <w:sz w:val="28"/>
          <w:szCs w:val="28"/>
        </w:rPr>
        <w:t>ется к личному делу подозреваемого, осужденного.</w:t>
      </w:r>
    </w:p>
    <w:p w14:paraId="10959BF2" w14:textId="77777777" w:rsidR="00003217" w:rsidRDefault="00003217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</w:p>
    <w:p w14:paraId="568C57B2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Свидания адвокатов с подзащитными должны проходить в соответствии с международным правом и национальным законодательством. В частности, власти должны соблюдать конфиденциальность общения адвоката с подзащит</w:t>
      </w:r>
      <w:r>
        <w:rPr>
          <w:rStyle w:val="a5"/>
          <w:sz w:val="28"/>
          <w:szCs w:val="28"/>
        </w:rPr>
        <w:t>ным. Должны быть обеспечены условия, которые обеспечат конфиденциальность такого общения, в том числе общения по телефону.</w:t>
      </w:r>
    </w:p>
    <w:p w14:paraId="610D3E20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Сотрудники правоохранительных органов, работники следствия, сотрудники мест содержания под стражей и прокуроры могут присутствовать в</w:t>
      </w:r>
      <w:r>
        <w:rPr>
          <w:rStyle w:val="a5"/>
          <w:sz w:val="28"/>
          <w:szCs w:val="28"/>
        </w:rPr>
        <w:t xml:space="preserve"> пределах видимости, но за пределами слышимости в ходе такого общения. С целью обеспечения права обвиняемого на достаточное время и возможности по подготовке своей защиты необходимо гарантировать, что длительность и </w:t>
      </w:r>
      <w:r>
        <w:rPr>
          <w:rStyle w:val="a5"/>
          <w:sz w:val="28"/>
          <w:szCs w:val="28"/>
        </w:rPr>
        <w:lastRenderedPageBreak/>
        <w:t>количество свиданий адвоката с подзащитн</w:t>
      </w:r>
      <w:r>
        <w:rPr>
          <w:rStyle w:val="a5"/>
          <w:sz w:val="28"/>
          <w:szCs w:val="28"/>
        </w:rPr>
        <w:t>ым ни под каким предлогом не могут ограничиваться представителями исправительного учреждения. Комната для свидания с адвокатом должна иметь надлежащее освещение и быть оборудованным письменным столом, стульями для сидения.</w:t>
      </w:r>
    </w:p>
    <w:p w14:paraId="54153222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За исключением СИЗО г. Нур-Султан</w:t>
      </w:r>
      <w:r>
        <w:rPr>
          <w:rStyle w:val="a5"/>
          <w:i/>
          <w:iCs/>
          <w:sz w:val="28"/>
          <w:szCs w:val="28"/>
        </w:rPr>
        <w:t xml:space="preserve"> и Алматы в адвокатских комнатах установлены камеры видеонаблюдения, что ставит под сомнение соблюдение конфиденциальности в общении адвокатов с подзащитными. </w:t>
      </w:r>
    </w:p>
    <w:p w14:paraId="4C311A64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Необходим демонтаж камер видеонаблюдения в помещениях предназначенных для свиданий адвокатов с п</w:t>
      </w:r>
      <w:r>
        <w:rPr>
          <w:rStyle w:val="a5"/>
          <w:i/>
          <w:iCs/>
          <w:sz w:val="28"/>
          <w:szCs w:val="28"/>
        </w:rPr>
        <w:t xml:space="preserve">одзащитными. В своё время аргументом в необходимости установки таких камер видеонаблюдения, было обеспечение безопасности адвокатов. Нередко и сейчас этот аргумент можно услышать. Однако, до настоящего времени не установлено ни одного такого факта. Взамен </w:t>
      </w:r>
      <w:r>
        <w:rPr>
          <w:rStyle w:val="a5"/>
          <w:i/>
          <w:iCs/>
          <w:sz w:val="28"/>
          <w:szCs w:val="28"/>
        </w:rPr>
        <w:t xml:space="preserve">предлагается установить двери </w:t>
      </w:r>
      <w:proofErr w:type="gramStart"/>
      <w:r>
        <w:rPr>
          <w:rStyle w:val="a5"/>
          <w:i/>
          <w:iCs/>
          <w:sz w:val="28"/>
          <w:szCs w:val="28"/>
        </w:rPr>
        <w:t>из оргстекла</w:t>
      </w:r>
      <w:proofErr w:type="gramEnd"/>
      <w:r>
        <w:rPr>
          <w:rStyle w:val="a5"/>
          <w:i/>
          <w:iCs/>
          <w:sz w:val="28"/>
          <w:szCs w:val="28"/>
        </w:rPr>
        <w:t xml:space="preserve"> на которую вывести камеру видеонаблюдения с наружной стороны помещения. </w:t>
      </w:r>
    </w:p>
    <w:p w14:paraId="12CE5894" w14:textId="77777777" w:rsidR="00003217" w:rsidRDefault="00003217">
      <w:pPr>
        <w:spacing w:line="240" w:lineRule="auto"/>
        <w:ind w:left="1" w:firstLine="848"/>
        <w:jc w:val="both"/>
        <w:rPr>
          <w:rStyle w:val="apple-converted-space"/>
          <w:sz w:val="28"/>
          <w:szCs w:val="28"/>
        </w:rPr>
      </w:pPr>
    </w:p>
    <w:p w14:paraId="1128EEF9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>Для оказания квалифицированной юридической помощи подзащитному адвокат вправе использовать необходимые материалы уголовного дела, юридическ</w:t>
      </w:r>
      <w:r>
        <w:rPr>
          <w:rStyle w:val="a5"/>
          <w:sz w:val="28"/>
          <w:szCs w:val="28"/>
        </w:rPr>
        <w:t>ую литературу, а также компьютерную технику и электронные накопители информации</w:t>
      </w:r>
    </w:p>
    <w:p w14:paraId="6A648BB0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Касательно досмотра адвокатов, то же есть отдельные замечания наших коллег, поскольку как выяснилось в разных регионах к досмотру адвокатов относятся по-разному. </w:t>
      </w:r>
    </w:p>
    <w:p w14:paraId="2E4FD8D9" w14:textId="77777777" w:rsidR="00003217" w:rsidRDefault="00580A0B">
      <w:pPr>
        <w:spacing w:line="240" w:lineRule="auto"/>
        <w:ind w:left="1" w:firstLine="848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ab/>
        <w:t>Так в некото</w:t>
      </w:r>
      <w:r>
        <w:rPr>
          <w:rStyle w:val="a5"/>
          <w:i/>
          <w:iCs/>
          <w:sz w:val="28"/>
          <w:szCs w:val="28"/>
        </w:rPr>
        <w:t>рых регионах досмотр адвокатов заставляют снимать обувь</w:t>
      </w:r>
      <w:r>
        <w:rPr>
          <w:rStyle w:val="a5"/>
          <w:i/>
          <w:iCs/>
          <w:sz w:val="28"/>
          <w:szCs w:val="28"/>
        </w:rPr>
        <w:t xml:space="preserve">, просматривают имеющиеся при себе документы и материалы адвокатского досье, как на входе в учреждение, так и на выходе, что само по себе уже нарушение гарантий адвокатской деятельности </w:t>
      </w:r>
    </w:p>
    <w:p w14:paraId="483EC49D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. </w:t>
      </w:r>
    </w:p>
    <w:p w14:paraId="2B099553" w14:textId="77777777" w:rsidR="00003217" w:rsidRDefault="00580A0B">
      <w:pPr>
        <w:spacing w:line="240" w:lineRule="auto"/>
        <w:ind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На период </w:t>
      </w:r>
      <w:r>
        <w:rPr>
          <w:rStyle w:val="a5"/>
          <w:sz w:val="28"/>
          <w:szCs w:val="28"/>
        </w:rPr>
        <w:t>ожидания завершения оформления пропуска прибывшему адвокату администрация исправительного учреждения должна обеспечивать место для ожидания, оборудованное стульями в отапливаемом в зимний период и кондиционируемом в летний период помещении с возможностью п</w:t>
      </w:r>
      <w:r>
        <w:rPr>
          <w:rStyle w:val="a5"/>
          <w:sz w:val="28"/>
          <w:szCs w:val="28"/>
        </w:rPr>
        <w:t>ользования санузлом.</w:t>
      </w:r>
    </w:p>
    <w:p w14:paraId="29B26646" w14:textId="77777777" w:rsidR="00003217" w:rsidRDefault="00003217">
      <w:pPr>
        <w:pStyle w:val="a8"/>
        <w:shd w:val="clear" w:color="auto" w:fill="FFFFFF"/>
        <w:tabs>
          <w:tab w:val="left" w:pos="709"/>
          <w:tab w:val="left" w:pos="993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C0A4C18" w14:textId="77777777" w:rsidR="00003217" w:rsidRDefault="00580A0B">
      <w:pPr>
        <w:pStyle w:val="a8"/>
        <w:shd w:val="clear" w:color="auto" w:fill="FFFFFF"/>
        <w:tabs>
          <w:tab w:val="left" w:pos="709"/>
          <w:tab w:val="left" w:pos="993"/>
        </w:tabs>
        <w:ind w:firstLine="851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Не во всех учреждениях предусмотрен порядок онлайн общения адвокатов с подзащитными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что в условиях пандемии было и остается актуальным</w:t>
      </w:r>
      <w:r>
        <w:rPr>
          <w:rStyle w:val="a5"/>
          <w:rFonts w:ascii="Times New Roman" w:hAnsi="Times New Roman"/>
          <w:sz w:val="28"/>
          <w:szCs w:val="28"/>
        </w:rPr>
        <w:t xml:space="preserve">.   </w:t>
      </w:r>
    </w:p>
    <w:p w14:paraId="72160530" w14:textId="77777777" w:rsidR="00003217" w:rsidRDefault="00580A0B">
      <w:pPr>
        <w:spacing w:line="240" w:lineRule="auto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  <w:t>В СИЗО г</w:t>
      </w:r>
      <w:r>
        <w:rPr>
          <w:rStyle w:val="a5"/>
          <w:sz w:val="28"/>
          <w:szCs w:val="28"/>
        </w:rPr>
        <w:t xml:space="preserve">. Нур-Султан следственно-арестованным не предоставляются наушники во время </w:t>
      </w:r>
      <w:r>
        <w:rPr>
          <w:rStyle w:val="a5"/>
          <w:sz w:val="28"/>
          <w:szCs w:val="28"/>
        </w:rPr>
        <w:t xml:space="preserve">онлайн свидания с адвокатом, </w:t>
      </w:r>
      <w:proofErr w:type="gramStart"/>
      <w:r>
        <w:rPr>
          <w:rStyle w:val="a5"/>
          <w:sz w:val="28"/>
          <w:szCs w:val="28"/>
        </w:rPr>
        <w:t>кроме того</w:t>
      </w:r>
      <w:proofErr w:type="gramEnd"/>
      <w:r>
        <w:rPr>
          <w:rStyle w:val="a5"/>
          <w:sz w:val="28"/>
          <w:szCs w:val="28"/>
        </w:rPr>
        <w:t xml:space="preserve"> было объявлено об отказе исполнять условия Меморандума между КУИС МВД РК и РКА от 01.10.2018 года о допуске адвокатов в субботние дни с 9:00 до 12:30 часов. </w:t>
      </w:r>
    </w:p>
    <w:p w14:paraId="51D205C9" w14:textId="77777777" w:rsidR="00003217" w:rsidRDefault="00580A0B">
      <w:pPr>
        <w:spacing w:line="240" w:lineRule="auto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14 февраля текущего года в КУИС МВД РК был направлен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проек</w:t>
      </w:r>
      <w:r>
        <w:rPr>
          <w:rStyle w:val="a5"/>
          <w:sz w:val="28"/>
          <w:szCs w:val="28"/>
        </w:rPr>
        <w:t>т Дополнений к Меморандуму о сотрудничестве с РКА от 01.10.2018 года, который до настоящего времени оставлен без ответа.</w:t>
      </w:r>
    </w:p>
    <w:p w14:paraId="0134D9E6" w14:textId="77777777" w:rsidR="00003217" w:rsidRDefault="00003217">
      <w:pPr>
        <w:spacing w:line="240" w:lineRule="auto"/>
        <w:jc w:val="both"/>
        <w:rPr>
          <w:rStyle w:val="apple-converted-space"/>
          <w:sz w:val="28"/>
          <w:szCs w:val="28"/>
        </w:rPr>
      </w:pPr>
    </w:p>
    <w:p w14:paraId="6397F2EB" w14:textId="77777777" w:rsidR="00003217" w:rsidRDefault="00580A0B">
      <w:pPr>
        <w:spacing w:line="240" w:lineRule="auto"/>
        <w:ind w:left="1" w:firstLine="70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Необходимо продолжить цифровизацию процессов исполнения наказаний и автоматизированного учета численности осужденных в учреждениях УИС</w:t>
      </w:r>
      <w:r>
        <w:rPr>
          <w:rStyle w:val="a5"/>
          <w:sz w:val="28"/>
          <w:szCs w:val="28"/>
        </w:rPr>
        <w:t xml:space="preserve"> и службах пробации с возможностью их анализа по различным критериям;</w:t>
      </w:r>
    </w:p>
    <w:p w14:paraId="574EFB36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рассмотреть возможность интеграции ИС «Е-</w:t>
      </w:r>
      <w:proofErr w:type="spellStart"/>
      <w:r>
        <w:rPr>
          <w:rStyle w:val="a5"/>
          <w:sz w:val="28"/>
          <w:szCs w:val="28"/>
        </w:rPr>
        <w:t>Заң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көмегі</w:t>
      </w:r>
      <w:proofErr w:type="spellEnd"/>
      <w:r>
        <w:rPr>
          <w:rStyle w:val="a5"/>
          <w:sz w:val="28"/>
          <w:szCs w:val="28"/>
        </w:rPr>
        <w:t>» с Централизованной автоматизированной базой данных УИС на лиц, содержащихся в учреждениях с возможностью получения адвокатами необх</w:t>
      </w:r>
      <w:r>
        <w:rPr>
          <w:rStyle w:val="a5"/>
          <w:sz w:val="28"/>
          <w:szCs w:val="28"/>
        </w:rPr>
        <w:t>одимой информации на осужденного при наличии письменного уведомление о защите (представительстве);</w:t>
      </w:r>
    </w:p>
    <w:p w14:paraId="0C0823C2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рамках предоставления информации по условно-досрочному освобождению адвокатам в ИС – «КУИС», предлагается представлять адвокатам </w:t>
      </w:r>
      <w:r>
        <w:rPr>
          <w:rStyle w:val="a5"/>
          <w:sz w:val="28"/>
          <w:szCs w:val="28"/>
        </w:rPr>
        <w:t xml:space="preserve">дополнительную информацию, кроме наименования суда и постановления об УДО, следующего содержания: </w:t>
      </w:r>
    </w:p>
    <w:p w14:paraId="2F50747D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информацию по уведомлению осужденного, в пятидневный срок о наступлении права подачи ходатайства в суд для рассмотрения вопроса об условно-досрочном освобо</w:t>
      </w:r>
      <w:r>
        <w:rPr>
          <w:rStyle w:val="a5"/>
          <w:sz w:val="28"/>
          <w:szCs w:val="28"/>
        </w:rPr>
        <w:t>ждении;</w:t>
      </w:r>
    </w:p>
    <w:p w14:paraId="3C919CED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информацию о дате подачи осужденным ходатайства на имя начальника учреждения безопасности по рассмотрению его вопроса об условно-досрочном освобождении;</w:t>
      </w:r>
    </w:p>
    <w:p w14:paraId="393E0ECF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-дату внесения представления, начальника учреждения безопасности в суд о условно - досрочном </w:t>
      </w:r>
      <w:r>
        <w:rPr>
          <w:rStyle w:val="a5"/>
          <w:sz w:val="28"/>
          <w:szCs w:val="28"/>
        </w:rPr>
        <w:t>освобождении осужденного от отбывания наказания;</w:t>
      </w:r>
    </w:p>
    <w:p w14:paraId="1CCAE575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-постановление суда об удовлетворении или отказе суда в условно-досрочном освобождении;</w:t>
      </w:r>
    </w:p>
    <w:p w14:paraId="2ED16D35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-информацию о наличии или отсутствия у осужденного нарушений и поощрений за все время отбывания наказания.</w:t>
      </w:r>
    </w:p>
    <w:p w14:paraId="33574A78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рамках пре</w:t>
      </w:r>
      <w:r>
        <w:rPr>
          <w:rStyle w:val="a5"/>
          <w:sz w:val="28"/>
          <w:szCs w:val="28"/>
        </w:rPr>
        <w:t xml:space="preserve">доставления информации по </w:t>
      </w:r>
      <w:proofErr w:type="spellStart"/>
      <w:r>
        <w:rPr>
          <w:rStyle w:val="a5"/>
          <w:sz w:val="28"/>
          <w:szCs w:val="28"/>
        </w:rPr>
        <w:t>пробационному</w:t>
      </w:r>
      <w:proofErr w:type="spellEnd"/>
      <w:r>
        <w:rPr>
          <w:rStyle w:val="a5"/>
          <w:sz w:val="28"/>
          <w:szCs w:val="28"/>
        </w:rPr>
        <w:t xml:space="preserve"> контролю для лиц осужденных условно и к ограничению свободы, предлагаю, кроме даты освобождения, наименования города, района отбывания осужденного, даты исполнения наказания, предоставлять адвокатам следующую информа</w:t>
      </w:r>
      <w:r>
        <w:rPr>
          <w:rStyle w:val="a5"/>
          <w:sz w:val="28"/>
          <w:szCs w:val="28"/>
        </w:rPr>
        <w:t xml:space="preserve">цию: </w:t>
      </w:r>
    </w:p>
    <w:p w14:paraId="36D0AA9F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явился осужденный в течение десяти суток со дня вступления приговора или постановления суда в законную силу в службу пробации для постановки на учет;</w:t>
      </w:r>
    </w:p>
    <w:p w14:paraId="7E2E651B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соблюдает осужденный условия и порядок отбывания наказания и иных мер уголовно-правового воздейс</w:t>
      </w:r>
      <w:r>
        <w:rPr>
          <w:rStyle w:val="a5"/>
          <w:sz w:val="28"/>
          <w:szCs w:val="28"/>
        </w:rPr>
        <w:t>твия;</w:t>
      </w:r>
    </w:p>
    <w:p w14:paraId="54E9CAB9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является осужденный в службу пробации для участия в профилактической беседе;</w:t>
      </w:r>
    </w:p>
    <w:p w14:paraId="2812F63F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письменно информирует осужденный службу пробации об изменении места работы и (или) жительства;</w:t>
      </w:r>
    </w:p>
    <w:p w14:paraId="7A7D9CF5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разъяснен ли осужденному порядок исполнения возложенных судом обязанност</w:t>
      </w:r>
      <w:r>
        <w:rPr>
          <w:rStyle w:val="a5"/>
          <w:sz w:val="28"/>
          <w:szCs w:val="28"/>
        </w:rPr>
        <w:t>ей и привлечения к ответственности за их неисполнение;</w:t>
      </w:r>
    </w:p>
    <w:p w14:paraId="3FFB6D8C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разъяснен ли осужденному порядок и условия осуществления и прекращения </w:t>
      </w:r>
      <w:proofErr w:type="spellStart"/>
      <w:r>
        <w:rPr>
          <w:rStyle w:val="a5"/>
          <w:sz w:val="28"/>
          <w:szCs w:val="28"/>
        </w:rPr>
        <w:t>пробационного</w:t>
      </w:r>
      <w:proofErr w:type="spellEnd"/>
      <w:r>
        <w:rPr>
          <w:rStyle w:val="a5"/>
          <w:sz w:val="28"/>
          <w:szCs w:val="28"/>
        </w:rPr>
        <w:t xml:space="preserve"> контроля и привлечения к ответственности за нарушение порядка </w:t>
      </w:r>
      <w:proofErr w:type="spellStart"/>
      <w:r>
        <w:rPr>
          <w:rStyle w:val="a5"/>
          <w:sz w:val="28"/>
          <w:szCs w:val="28"/>
        </w:rPr>
        <w:t>пробационного</w:t>
      </w:r>
      <w:proofErr w:type="spellEnd"/>
      <w:r>
        <w:rPr>
          <w:rStyle w:val="a5"/>
          <w:sz w:val="28"/>
          <w:szCs w:val="28"/>
        </w:rPr>
        <w:t xml:space="preserve"> контроля;</w:t>
      </w:r>
    </w:p>
    <w:p w14:paraId="2BA66828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- объяснен ли осужденному по</w:t>
      </w:r>
      <w:r>
        <w:rPr>
          <w:rStyle w:val="a5"/>
          <w:sz w:val="28"/>
          <w:szCs w:val="28"/>
        </w:rPr>
        <w:t>рядок предоставления и отказа от получения социально-правовой помощи;</w:t>
      </w:r>
    </w:p>
    <w:p w14:paraId="29F68745" w14:textId="77777777" w:rsidR="00003217" w:rsidRDefault="00580A0B">
      <w:pPr>
        <w:spacing w:line="240" w:lineRule="auto"/>
        <w:ind w:left="1" w:firstLine="84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направлялось ли представление в суд, службой пробации, после письменного предупреждения, в случае несоблюдения осужденным условий </w:t>
      </w:r>
      <w:proofErr w:type="spellStart"/>
      <w:r>
        <w:rPr>
          <w:rStyle w:val="a5"/>
          <w:sz w:val="28"/>
          <w:szCs w:val="28"/>
        </w:rPr>
        <w:t>пробационного</w:t>
      </w:r>
      <w:proofErr w:type="spellEnd"/>
      <w:r>
        <w:rPr>
          <w:rStyle w:val="a5"/>
          <w:sz w:val="28"/>
          <w:szCs w:val="28"/>
        </w:rPr>
        <w:t xml:space="preserve"> контроля.</w:t>
      </w:r>
    </w:p>
    <w:p w14:paraId="71B03981" w14:textId="77777777" w:rsidR="00003217" w:rsidRDefault="00580A0B">
      <w:pPr>
        <w:spacing w:line="240" w:lineRule="auto"/>
        <w:ind w:left="1" w:firstLine="848"/>
        <w:jc w:val="both"/>
      </w:pPr>
      <w:r>
        <w:rPr>
          <w:rStyle w:val="a5"/>
          <w:sz w:val="28"/>
          <w:szCs w:val="28"/>
        </w:rPr>
        <w:t xml:space="preserve">В результате </w:t>
      </w:r>
      <w:r>
        <w:rPr>
          <w:rStyle w:val="a5"/>
          <w:sz w:val="28"/>
          <w:szCs w:val="28"/>
        </w:rPr>
        <w:t>реализации данных мероприятий осужденные будут иметь</w:t>
      </w:r>
      <w:r>
        <w:rPr>
          <w:rStyle w:val="apple-converted-space"/>
        </w:rPr>
        <w:t xml:space="preserve"> </w:t>
      </w:r>
      <w:r>
        <w:rPr>
          <w:rStyle w:val="a5"/>
          <w:sz w:val="28"/>
          <w:szCs w:val="28"/>
        </w:rPr>
        <w:t>безотлагательный, регулярный и неограниченный доступ к юридической помощи адвоката.</w:t>
      </w:r>
    </w:p>
    <w:sectPr w:rsidR="00003217">
      <w:headerReference w:type="default" r:id="rId14"/>
      <w:footerReference w:type="default" r:id="rId15"/>
      <w:pgSz w:w="11900" w:h="16840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C73" w14:textId="77777777" w:rsidR="00580A0B" w:rsidRDefault="00580A0B">
      <w:pPr>
        <w:spacing w:line="240" w:lineRule="auto"/>
      </w:pPr>
      <w:r>
        <w:separator/>
      </w:r>
    </w:p>
  </w:endnote>
  <w:endnote w:type="continuationSeparator" w:id="0">
    <w:p w14:paraId="63223C6C" w14:textId="77777777" w:rsidR="00580A0B" w:rsidRDefault="0058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E815" w14:textId="77777777" w:rsidR="00003217" w:rsidRDefault="000032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BFF4" w14:textId="77777777" w:rsidR="00580A0B" w:rsidRDefault="00580A0B">
      <w:r>
        <w:separator/>
      </w:r>
    </w:p>
  </w:footnote>
  <w:footnote w:type="continuationSeparator" w:id="0">
    <w:p w14:paraId="6097ED46" w14:textId="77777777" w:rsidR="00580A0B" w:rsidRDefault="00580A0B">
      <w:r>
        <w:continuationSeparator/>
      </w:r>
    </w:p>
  </w:footnote>
  <w:footnote w:type="continuationNotice" w:id="1">
    <w:p w14:paraId="3E2833F4" w14:textId="77777777" w:rsidR="00580A0B" w:rsidRDefault="00580A0B"/>
  </w:footnote>
  <w:footnote w:id="2">
    <w:p w14:paraId="6973EBF1" w14:textId="77777777" w:rsidR="00003217" w:rsidRDefault="00580A0B">
      <w:pPr>
        <w:pStyle w:val="a7"/>
      </w:pPr>
      <w:r>
        <w:rPr>
          <w:rStyle w:val="a5"/>
          <w:sz w:val="28"/>
          <w:szCs w:val="28"/>
          <w:vertAlign w:val="superscript"/>
        </w:rPr>
        <w:footnoteRef/>
      </w:r>
      <w:r>
        <w:rPr>
          <w:rStyle w:val="apple-converted-space"/>
          <w:rFonts w:eastAsia="Arial Unicode MS" w:cs="Arial Unicode MS"/>
        </w:rPr>
        <w:t xml:space="preserve">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Постановлением №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8-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П от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27.03.1996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г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Конституционного Суда Российской Федерации по делу о проверке конституционности статей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1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и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21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Закона Российской Федерации от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21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июля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1993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года «О государственной тайне» в связи с жалобами граждан В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.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М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</w:t>
      </w:r>
      <w:proofErr w:type="spellStart"/>
      <w:r>
        <w:rPr>
          <w:rStyle w:val="a5"/>
          <w:rFonts w:eastAsia="Arial Unicode MS" w:cs="Arial Unicode MS"/>
          <w:i/>
          <w:iCs/>
          <w:shd w:val="clear" w:color="auto" w:fill="FFFFFF"/>
        </w:rPr>
        <w:t>Гурджиянца</w:t>
      </w:r>
      <w:proofErr w:type="spellEnd"/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В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.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Н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С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инцова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В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.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Н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Бугрова и А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.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К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Никитина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признал ст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1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Закона Российской Федерации «О государственной тайне» соответствующей Конституции Российской Федерации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а положения ст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21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Закона Российской Федерации «О государственной тайне»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-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признал соответствующими Конституции Российской Федерации по их буквальному смыслу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но распространение положений данной статьи на адвокатов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участвующих в качестве защитников в уголовном судопроизводс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тве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,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и отстранение их от участия в деле в связи с отсутствием допуска к государственной тайне Конституционный Суд РФ признал не соответствующим </w:t>
      </w:r>
      <w:proofErr w:type="spellStart"/>
      <w:r>
        <w:rPr>
          <w:rStyle w:val="a5"/>
          <w:rFonts w:eastAsia="Arial Unicode MS" w:cs="Arial Unicode MS"/>
          <w:i/>
          <w:iCs/>
          <w:shd w:val="clear" w:color="auto" w:fill="FFFFFF"/>
        </w:rPr>
        <w:t>ст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.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ст</w:t>
      </w:r>
      <w:proofErr w:type="spellEnd"/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48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и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123 (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ч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 xml:space="preserve">. 3) </w:t>
      </w:r>
      <w:r>
        <w:rPr>
          <w:rStyle w:val="a5"/>
          <w:rFonts w:eastAsia="Arial Unicode MS" w:cs="Arial Unicode MS"/>
          <w:i/>
          <w:iCs/>
          <w:shd w:val="clear" w:color="auto" w:fill="FFFFFF"/>
        </w:rPr>
        <w:t>Конституции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A2AE" w14:textId="77777777" w:rsidR="00003217" w:rsidRDefault="00580A0B">
    <w:pPr>
      <w:spacing w:line="240" w:lineRule="auto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РЕСПУБЛИКАНСКАЯ КОЛЛЕГИЯ АДВОКАТОВ  </w:t>
    </w:r>
  </w:p>
  <w:p w14:paraId="13F9CBD9" w14:textId="77777777" w:rsidR="00003217" w:rsidRDefault="00580A0B">
    <w:pPr>
      <w:spacing w:line="240" w:lineRule="auto"/>
      <w:jc w:val="center"/>
    </w:pPr>
    <w:r>
      <w:rPr>
        <w:b/>
        <w:bCs/>
        <w:sz w:val="20"/>
        <w:szCs w:val="20"/>
      </w:rPr>
      <w:t>ПРОБЛЕМЫ АДВОКАТОВ И ПРЕДЛОЖЕНИЯ ПО ИХ РЕШЕНИЮ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F8D"/>
    <w:multiLevelType w:val="hybridMultilevel"/>
    <w:tmpl w:val="41E66ED4"/>
    <w:styleLink w:val="3"/>
    <w:lvl w:ilvl="0" w:tplc="3D544EFE">
      <w:start w:val="1"/>
      <w:numFmt w:val="decimal"/>
      <w:lvlText w:val="%1)"/>
      <w:lvlJc w:val="left"/>
      <w:pPr>
        <w:tabs>
          <w:tab w:val="num" w:pos="1276"/>
        </w:tabs>
        <w:ind w:left="429" w:firstLine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41F1A">
      <w:start w:val="1"/>
      <w:numFmt w:val="lowerLetter"/>
      <w:lvlText w:val="%2."/>
      <w:lvlJc w:val="left"/>
      <w:pPr>
        <w:tabs>
          <w:tab w:val="num" w:pos="1568"/>
        </w:tabs>
        <w:ind w:left="72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1C42">
      <w:start w:val="1"/>
      <w:numFmt w:val="lowerRoman"/>
      <w:lvlText w:val="%3."/>
      <w:lvlJc w:val="left"/>
      <w:pPr>
        <w:tabs>
          <w:tab w:val="left" w:pos="1276"/>
          <w:tab w:val="num" w:pos="2288"/>
        </w:tabs>
        <w:ind w:left="144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2ABC6">
      <w:start w:val="1"/>
      <w:numFmt w:val="decimal"/>
      <w:lvlText w:val="%4."/>
      <w:lvlJc w:val="left"/>
      <w:pPr>
        <w:tabs>
          <w:tab w:val="left" w:pos="1276"/>
          <w:tab w:val="num" w:pos="3008"/>
        </w:tabs>
        <w:ind w:left="216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63544">
      <w:start w:val="1"/>
      <w:numFmt w:val="lowerLetter"/>
      <w:lvlText w:val="%5."/>
      <w:lvlJc w:val="left"/>
      <w:pPr>
        <w:tabs>
          <w:tab w:val="left" w:pos="1276"/>
          <w:tab w:val="num" w:pos="3728"/>
        </w:tabs>
        <w:ind w:left="288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C74B0">
      <w:start w:val="1"/>
      <w:numFmt w:val="lowerRoman"/>
      <w:lvlText w:val="%6."/>
      <w:lvlJc w:val="left"/>
      <w:pPr>
        <w:tabs>
          <w:tab w:val="left" w:pos="1276"/>
          <w:tab w:val="num" w:pos="4448"/>
        </w:tabs>
        <w:ind w:left="360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2534A">
      <w:start w:val="1"/>
      <w:numFmt w:val="decimal"/>
      <w:lvlText w:val="%7."/>
      <w:lvlJc w:val="left"/>
      <w:pPr>
        <w:tabs>
          <w:tab w:val="left" w:pos="1276"/>
          <w:tab w:val="num" w:pos="5168"/>
        </w:tabs>
        <w:ind w:left="432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64B74">
      <w:start w:val="1"/>
      <w:numFmt w:val="lowerLetter"/>
      <w:lvlText w:val="%8."/>
      <w:lvlJc w:val="left"/>
      <w:pPr>
        <w:tabs>
          <w:tab w:val="left" w:pos="1276"/>
          <w:tab w:val="num" w:pos="5888"/>
        </w:tabs>
        <w:ind w:left="504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6AA3A">
      <w:start w:val="1"/>
      <w:numFmt w:val="lowerRoman"/>
      <w:lvlText w:val="%9."/>
      <w:lvlJc w:val="left"/>
      <w:pPr>
        <w:tabs>
          <w:tab w:val="left" w:pos="1276"/>
          <w:tab w:val="num" w:pos="6608"/>
        </w:tabs>
        <w:ind w:left="576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A73A27"/>
    <w:multiLevelType w:val="hybridMultilevel"/>
    <w:tmpl w:val="C0A8A05E"/>
    <w:numStyleLink w:val="4"/>
  </w:abstractNum>
  <w:abstractNum w:abstractNumId="2" w15:restartNumberingAfterBreak="0">
    <w:nsid w:val="286D187A"/>
    <w:multiLevelType w:val="hybridMultilevel"/>
    <w:tmpl w:val="97FC3836"/>
    <w:numStyleLink w:val="1"/>
  </w:abstractNum>
  <w:abstractNum w:abstractNumId="3" w15:restartNumberingAfterBreak="0">
    <w:nsid w:val="44FC45B7"/>
    <w:multiLevelType w:val="hybridMultilevel"/>
    <w:tmpl w:val="97FC3836"/>
    <w:styleLink w:val="1"/>
    <w:lvl w:ilvl="0" w:tplc="D49295D8">
      <w:start w:val="1"/>
      <w:numFmt w:val="decimal"/>
      <w:lvlText w:val="%1."/>
      <w:lvlJc w:val="left"/>
      <w:pPr>
        <w:tabs>
          <w:tab w:val="num" w:pos="1134"/>
        </w:tabs>
        <w:ind w:left="287" w:firstLine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661C6">
      <w:start w:val="1"/>
      <w:numFmt w:val="lowerLetter"/>
      <w:lvlText w:val="%2."/>
      <w:lvlJc w:val="left"/>
      <w:pPr>
        <w:tabs>
          <w:tab w:val="left" w:pos="1134"/>
          <w:tab w:val="num" w:pos="1567"/>
        </w:tabs>
        <w:ind w:left="720" w:firstLine="25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668B8">
      <w:start w:val="1"/>
      <w:numFmt w:val="lowerRoman"/>
      <w:lvlText w:val="%3."/>
      <w:lvlJc w:val="left"/>
      <w:pPr>
        <w:tabs>
          <w:tab w:val="left" w:pos="1134"/>
          <w:tab w:val="num" w:pos="2287"/>
        </w:tabs>
        <w:ind w:left="1440" w:firstLine="2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04738">
      <w:start w:val="1"/>
      <w:numFmt w:val="decimal"/>
      <w:lvlText w:val="%4."/>
      <w:lvlJc w:val="left"/>
      <w:pPr>
        <w:tabs>
          <w:tab w:val="left" w:pos="1134"/>
          <w:tab w:val="num" w:pos="3007"/>
        </w:tabs>
        <w:ind w:left="2160" w:firstLine="25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4493C">
      <w:start w:val="1"/>
      <w:numFmt w:val="lowerLetter"/>
      <w:lvlText w:val="%5."/>
      <w:lvlJc w:val="left"/>
      <w:pPr>
        <w:tabs>
          <w:tab w:val="left" w:pos="1134"/>
          <w:tab w:val="num" w:pos="3727"/>
        </w:tabs>
        <w:ind w:left="2880" w:firstLine="25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06258">
      <w:start w:val="1"/>
      <w:numFmt w:val="lowerRoman"/>
      <w:lvlText w:val="%6."/>
      <w:lvlJc w:val="left"/>
      <w:pPr>
        <w:tabs>
          <w:tab w:val="left" w:pos="1134"/>
          <w:tab w:val="num" w:pos="4447"/>
        </w:tabs>
        <w:ind w:left="3600" w:firstLine="2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02DFC">
      <w:start w:val="1"/>
      <w:numFmt w:val="decimal"/>
      <w:lvlText w:val="%7."/>
      <w:lvlJc w:val="left"/>
      <w:pPr>
        <w:tabs>
          <w:tab w:val="left" w:pos="1134"/>
          <w:tab w:val="num" w:pos="5167"/>
        </w:tabs>
        <w:ind w:left="4320" w:firstLine="25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E0878">
      <w:start w:val="1"/>
      <w:numFmt w:val="lowerLetter"/>
      <w:lvlText w:val="%8."/>
      <w:lvlJc w:val="left"/>
      <w:pPr>
        <w:tabs>
          <w:tab w:val="left" w:pos="1134"/>
          <w:tab w:val="num" w:pos="5887"/>
        </w:tabs>
        <w:ind w:left="5040" w:firstLine="25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69072">
      <w:start w:val="1"/>
      <w:numFmt w:val="lowerRoman"/>
      <w:lvlText w:val="%9."/>
      <w:lvlJc w:val="left"/>
      <w:pPr>
        <w:tabs>
          <w:tab w:val="left" w:pos="1134"/>
          <w:tab w:val="num" w:pos="6607"/>
        </w:tabs>
        <w:ind w:left="5760" w:firstLine="2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4F5A03"/>
    <w:multiLevelType w:val="hybridMultilevel"/>
    <w:tmpl w:val="C8C01CD2"/>
    <w:styleLink w:val="2"/>
    <w:lvl w:ilvl="0" w:tplc="FBAEEF68">
      <w:start w:val="1"/>
      <w:numFmt w:val="decimal"/>
      <w:lvlText w:val="%1."/>
      <w:lvlJc w:val="left"/>
      <w:pPr>
        <w:tabs>
          <w:tab w:val="num" w:pos="1440"/>
        </w:tabs>
        <w:ind w:left="593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48544">
      <w:start w:val="1"/>
      <w:numFmt w:val="lowerLetter"/>
      <w:lvlText w:val="%2."/>
      <w:lvlJc w:val="left"/>
      <w:pPr>
        <w:tabs>
          <w:tab w:val="num" w:pos="1568"/>
        </w:tabs>
        <w:ind w:left="72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C38AA">
      <w:start w:val="1"/>
      <w:numFmt w:val="lowerRoman"/>
      <w:lvlText w:val="%3."/>
      <w:lvlJc w:val="left"/>
      <w:pPr>
        <w:tabs>
          <w:tab w:val="num" w:pos="2288"/>
        </w:tabs>
        <w:ind w:left="144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A7F76">
      <w:start w:val="1"/>
      <w:numFmt w:val="decimal"/>
      <w:lvlText w:val="%4."/>
      <w:lvlJc w:val="left"/>
      <w:pPr>
        <w:tabs>
          <w:tab w:val="num" w:pos="3008"/>
        </w:tabs>
        <w:ind w:left="216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BD20">
      <w:start w:val="1"/>
      <w:numFmt w:val="lowerLetter"/>
      <w:lvlText w:val="%5."/>
      <w:lvlJc w:val="left"/>
      <w:pPr>
        <w:tabs>
          <w:tab w:val="num" w:pos="3728"/>
        </w:tabs>
        <w:ind w:left="288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61BF4">
      <w:start w:val="1"/>
      <w:numFmt w:val="lowerRoman"/>
      <w:lvlText w:val="%6."/>
      <w:lvlJc w:val="left"/>
      <w:pPr>
        <w:tabs>
          <w:tab w:val="num" w:pos="4448"/>
        </w:tabs>
        <w:ind w:left="360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ED880">
      <w:start w:val="1"/>
      <w:numFmt w:val="decimal"/>
      <w:lvlText w:val="%7."/>
      <w:lvlJc w:val="left"/>
      <w:pPr>
        <w:tabs>
          <w:tab w:val="num" w:pos="5168"/>
        </w:tabs>
        <w:ind w:left="432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A8484">
      <w:start w:val="1"/>
      <w:numFmt w:val="lowerLetter"/>
      <w:lvlText w:val="%8."/>
      <w:lvlJc w:val="left"/>
      <w:pPr>
        <w:tabs>
          <w:tab w:val="num" w:pos="5888"/>
        </w:tabs>
        <w:ind w:left="5041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DB06">
      <w:start w:val="1"/>
      <w:numFmt w:val="lowerRoman"/>
      <w:lvlText w:val="%9."/>
      <w:lvlJc w:val="left"/>
      <w:pPr>
        <w:tabs>
          <w:tab w:val="num" w:pos="6608"/>
        </w:tabs>
        <w:ind w:left="5761" w:firstLine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CB1A9E"/>
    <w:multiLevelType w:val="hybridMultilevel"/>
    <w:tmpl w:val="C0A8A05E"/>
    <w:styleLink w:val="4"/>
    <w:lvl w:ilvl="0" w:tplc="D16E25D6">
      <w:start w:val="1"/>
      <w:numFmt w:val="decimal"/>
      <w:lvlText w:val="%1)"/>
      <w:lvlJc w:val="left"/>
      <w:pPr>
        <w:tabs>
          <w:tab w:val="num" w:pos="1440"/>
        </w:tabs>
        <w:ind w:left="593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02C7C">
      <w:start w:val="1"/>
      <w:numFmt w:val="lowerLetter"/>
      <w:lvlText w:val="%2."/>
      <w:lvlJc w:val="left"/>
      <w:pPr>
        <w:tabs>
          <w:tab w:val="num" w:pos="1928"/>
        </w:tabs>
        <w:ind w:left="1081" w:firstLine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2B9A2">
      <w:start w:val="1"/>
      <w:numFmt w:val="lowerRoman"/>
      <w:suff w:val="nothing"/>
      <w:lvlText w:val="%3."/>
      <w:lvlJc w:val="left"/>
      <w:pPr>
        <w:ind w:left="1801" w:firstLine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632D4">
      <w:start w:val="1"/>
      <w:numFmt w:val="decimal"/>
      <w:lvlText w:val="%4."/>
      <w:lvlJc w:val="left"/>
      <w:pPr>
        <w:tabs>
          <w:tab w:val="num" w:pos="3368"/>
        </w:tabs>
        <w:ind w:left="2521" w:firstLine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EEBF0">
      <w:start w:val="1"/>
      <w:numFmt w:val="lowerLetter"/>
      <w:lvlText w:val="%5."/>
      <w:lvlJc w:val="left"/>
      <w:pPr>
        <w:tabs>
          <w:tab w:val="num" w:pos="4088"/>
        </w:tabs>
        <w:ind w:left="3241" w:firstLine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47CEA">
      <w:start w:val="1"/>
      <w:numFmt w:val="lowerRoman"/>
      <w:suff w:val="nothing"/>
      <w:lvlText w:val="%6."/>
      <w:lvlJc w:val="left"/>
      <w:pPr>
        <w:ind w:left="3961" w:firstLine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0AE62">
      <w:start w:val="1"/>
      <w:numFmt w:val="decimal"/>
      <w:lvlText w:val="%7."/>
      <w:lvlJc w:val="left"/>
      <w:pPr>
        <w:tabs>
          <w:tab w:val="num" w:pos="5528"/>
        </w:tabs>
        <w:ind w:left="4681" w:firstLine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EA4BE">
      <w:start w:val="1"/>
      <w:numFmt w:val="lowerLetter"/>
      <w:lvlText w:val="%8."/>
      <w:lvlJc w:val="left"/>
      <w:pPr>
        <w:tabs>
          <w:tab w:val="num" w:pos="6248"/>
        </w:tabs>
        <w:ind w:left="5401" w:firstLine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08E3E">
      <w:start w:val="1"/>
      <w:numFmt w:val="lowerRoman"/>
      <w:suff w:val="nothing"/>
      <w:lvlText w:val="%9."/>
      <w:lvlJc w:val="left"/>
      <w:pPr>
        <w:ind w:left="6121" w:firstLine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D16E2B"/>
    <w:multiLevelType w:val="hybridMultilevel"/>
    <w:tmpl w:val="C8C01CD2"/>
    <w:numStyleLink w:val="2"/>
  </w:abstractNum>
  <w:abstractNum w:abstractNumId="7" w15:restartNumberingAfterBreak="0">
    <w:nsid w:val="7D5444C8"/>
    <w:multiLevelType w:val="hybridMultilevel"/>
    <w:tmpl w:val="41E66ED4"/>
    <w:numStyleLink w:val="3"/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"/>
    <w:lvlOverride w:ilvl="0">
      <w:lvl w:ilvl="0" w:tplc="85B8696C">
        <w:start w:val="1"/>
        <w:numFmt w:val="decimal"/>
        <w:lvlText w:val="%1)"/>
        <w:lvlJc w:val="left"/>
        <w:pPr>
          <w:tabs>
            <w:tab w:val="num" w:pos="1440"/>
          </w:tabs>
          <w:ind w:left="589" w:firstLine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28C92C">
        <w:start w:val="1"/>
        <w:numFmt w:val="lowerLetter"/>
        <w:lvlText w:val="%2."/>
        <w:lvlJc w:val="left"/>
        <w:pPr>
          <w:tabs>
            <w:tab w:val="num" w:pos="1932"/>
          </w:tabs>
          <w:ind w:left="10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260A6">
        <w:start w:val="1"/>
        <w:numFmt w:val="lowerRoman"/>
        <w:suff w:val="nothing"/>
        <w:lvlText w:val="%3."/>
        <w:lvlJc w:val="left"/>
        <w:pPr>
          <w:ind w:left="1801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B42F0A">
        <w:start w:val="1"/>
        <w:numFmt w:val="decimal"/>
        <w:lvlText w:val="%4."/>
        <w:lvlJc w:val="left"/>
        <w:pPr>
          <w:tabs>
            <w:tab w:val="num" w:pos="3372"/>
          </w:tabs>
          <w:ind w:left="252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0AE92">
        <w:start w:val="1"/>
        <w:numFmt w:val="lowerLetter"/>
        <w:lvlText w:val="%5."/>
        <w:lvlJc w:val="left"/>
        <w:pPr>
          <w:tabs>
            <w:tab w:val="num" w:pos="4092"/>
          </w:tabs>
          <w:ind w:left="324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BA3260">
        <w:start w:val="1"/>
        <w:numFmt w:val="lowerRoman"/>
        <w:suff w:val="nothing"/>
        <w:lvlText w:val="%6."/>
        <w:lvlJc w:val="left"/>
        <w:pPr>
          <w:ind w:left="3961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BA070A">
        <w:start w:val="1"/>
        <w:numFmt w:val="decimal"/>
        <w:lvlText w:val="%7."/>
        <w:lvlJc w:val="left"/>
        <w:pPr>
          <w:tabs>
            <w:tab w:val="num" w:pos="5532"/>
          </w:tabs>
          <w:ind w:left="46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2B00A">
        <w:start w:val="1"/>
        <w:numFmt w:val="lowerLetter"/>
        <w:lvlText w:val="%8."/>
        <w:lvlJc w:val="left"/>
        <w:pPr>
          <w:tabs>
            <w:tab w:val="num" w:pos="6252"/>
          </w:tabs>
          <w:ind w:left="540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7E9626">
        <w:start w:val="1"/>
        <w:numFmt w:val="lowerRoman"/>
        <w:suff w:val="nothing"/>
        <w:lvlText w:val="%9."/>
        <w:lvlJc w:val="left"/>
        <w:pPr>
          <w:ind w:left="6121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85B8696C">
        <w:start w:val="1"/>
        <w:numFmt w:val="decimal"/>
        <w:lvlText w:val="%1)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28C92C">
        <w:start w:val="1"/>
        <w:numFmt w:val="lowerLetter"/>
        <w:lvlText w:val="%2."/>
        <w:lvlJc w:val="left"/>
        <w:pPr>
          <w:tabs>
            <w:tab w:val="num" w:pos="1790"/>
          </w:tabs>
          <w:ind w:left="108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260A6">
        <w:start w:val="1"/>
        <w:numFmt w:val="lowerRoman"/>
        <w:lvlText w:val="%3."/>
        <w:lvlJc w:val="left"/>
        <w:pPr>
          <w:tabs>
            <w:tab w:val="num" w:pos="2510"/>
          </w:tabs>
          <w:ind w:left="1801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B42F0A">
        <w:start w:val="1"/>
        <w:numFmt w:val="decimal"/>
        <w:lvlText w:val="%4."/>
        <w:lvlJc w:val="left"/>
        <w:pPr>
          <w:tabs>
            <w:tab w:val="num" w:pos="3230"/>
          </w:tabs>
          <w:ind w:left="252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0AE92">
        <w:start w:val="1"/>
        <w:numFmt w:val="lowerLetter"/>
        <w:lvlText w:val="%5."/>
        <w:lvlJc w:val="left"/>
        <w:pPr>
          <w:tabs>
            <w:tab w:val="num" w:pos="3950"/>
          </w:tabs>
          <w:ind w:left="324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BA3260">
        <w:start w:val="1"/>
        <w:numFmt w:val="lowerRoman"/>
        <w:lvlText w:val="%6."/>
        <w:lvlJc w:val="left"/>
        <w:pPr>
          <w:tabs>
            <w:tab w:val="num" w:pos="4670"/>
          </w:tabs>
          <w:ind w:left="3961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BA070A">
        <w:start w:val="1"/>
        <w:numFmt w:val="decimal"/>
        <w:lvlText w:val="%7."/>
        <w:lvlJc w:val="left"/>
        <w:pPr>
          <w:tabs>
            <w:tab w:val="num" w:pos="5390"/>
          </w:tabs>
          <w:ind w:left="468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2B00A">
        <w:start w:val="1"/>
        <w:numFmt w:val="lowerLetter"/>
        <w:lvlText w:val="%8."/>
        <w:lvlJc w:val="left"/>
        <w:pPr>
          <w:tabs>
            <w:tab w:val="num" w:pos="6110"/>
          </w:tabs>
          <w:ind w:left="540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7E9626">
        <w:start w:val="1"/>
        <w:numFmt w:val="lowerRoman"/>
        <w:lvlText w:val="%9."/>
        <w:lvlJc w:val="left"/>
        <w:pPr>
          <w:tabs>
            <w:tab w:val="num" w:pos="6830"/>
          </w:tabs>
          <w:ind w:left="6121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17"/>
    <w:rsid w:val="00003217"/>
    <w:rsid w:val="00116DB4"/>
    <w:rsid w:val="005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A191"/>
  <w15:docId w15:val="{A99F2145-9B4C-4664-96F9-DEA6960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Z" w:eastAsia="ru-K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sz w:val="28"/>
      <w:szCs w:val="28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pple-converted-space">
    <w:name w:val="apple-converted-space"/>
    <w:rPr>
      <w:lang w:val="ru-RU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6">
    <w:name w:val="Ссылка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1">
    <w:name w:val="Hyperlink.1"/>
    <w:basedOn w:val="a6"/>
    <w:rPr>
      <w:outline w:val="0"/>
      <w:color w:val="000000"/>
      <w:position w:val="-2"/>
      <w:sz w:val="28"/>
      <w:szCs w:val="28"/>
      <w:u w:val="single" w:color="000000"/>
      <w:vertAlign w:val="baseline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2">
    <w:name w:val="Hyperlink.2"/>
    <w:basedOn w:val="a5"/>
    <w:rPr>
      <w:outline w:val="0"/>
      <w:color w:val="000000"/>
      <w:sz w:val="28"/>
      <w:szCs w:val="28"/>
      <w:u w:color="000000"/>
    </w:rPr>
  </w:style>
  <w:style w:type="paragraph" w:customStyle="1" w:styleId="pj">
    <w:name w:val="pj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footnote text"/>
    <w:pPr>
      <w:suppressAutoHyphens/>
      <w:spacing w:line="20" w:lineRule="atLeast"/>
      <w:outlineLvl w:val="0"/>
    </w:pPr>
    <w:rPr>
      <w:rFonts w:eastAsia="Times New Roman"/>
      <w:color w:val="000000"/>
      <w:position w:val="-2"/>
      <w:u w:color="000000"/>
      <w:lang w:val="ru-RU"/>
    </w:rPr>
  </w:style>
  <w:style w:type="paragraph" w:styleId="a8">
    <w:name w:val="No Spacing"/>
    <w:pPr>
      <w:suppressAutoHyphens/>
      <w:spacing w:line="20" w:lineRule="atLeast"/>
      <w:outlineLvl w:val="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5904337" TargetMode="External"/><Relationship Id="rId13" Type="http://schemas.openxmlformats.org/officeDocument/2006/relationships/hyperlink" Target="https://online.zakon.kz/Document/?doc_id=33024087#sub_id=46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ura.kz/category/informatsiya-territorialnyh-kollegij/srednyaya-stoimost-uslug-advokatov-tka-po-vidam-uslug/" TargetMode="External"/><Relationship Id="rId12" Type="http://schemas.openxmlformats.org/officeDocument/2006/relationships/hyperlink" Target="https://online.zakon.kz/Document/?doc_id=31575852#sub_id=6703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3024087#sub_id=250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line.zakon.kz/Document/?doc_id=33218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97218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6785</Words>
  <Characters>38681</Characters>
  <Application>Microsoft Office Word</Application>
  <DocSecurity>0</DocSecurity>
  <Lines>322</Lines>
  <Paragraphs>90</Paragraphs>
  <ScaleCrop>false</ScaleCrop>
  <Company/>
  <LinksUpToDate>false</LinksUpToDate>
  <CharactersWithSpaces>45376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Айнур Нурмангалиева</cp:lastModifiedBy>
  <cp:revision>2</cp:revision>
  <dcterms:created xsi:type="dcterms:W3CDTF">2022-03-09T13:17:00Z</dcterms:created>
  <dcterms:modified xsi:type="dcterms:W3CDTF">2022-03-09T13:18:00Z</dcterms:modified>
</cp:coreProperties>
</file>