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A2" w:rsidRPr="00F60535" w:rsidRDefault="003316A2" w:rsidP="003316A2">
      <w:pPr>
        <w:ind w:firstLine="709"/>
        <w:jc w:val="right"/>
        <w:rPr>
          <w:rFonts w:eastAsia="Calibri"/>
          <w:sz w:val="28"/>
          <w:szCs w:val="28"/>
          <w:lang w:eastAsia="en-US"/>
        </w:rPr>
      </w:pPr>
      <w:r w:rsidRPr="00F60535">
        <w:rPr>
          <w:rFonts w:eastAsia="Calibri"/>
          <w:sz w:val="28"/>
          <w:szCs w:val="28"/>
          <w:lang w:eastAsia="en-US"/>
        </w:rPr>
        <w:t>Проект</w:t>
      </w:r>
    </w:p>
    <w:p w:rsidR="003316A2" w:rsidRPr="00F60535" w:rsidRDefault="003316A2" w:rsidP="003316A2">
      <w:pPr>
        <w:overflowPunct/>
        <w:autoSpaceDE/>
        <w:autoSpaceDN/>
        <w:adjustRightInd/>
        <w:ind w:firstLine="709"/>
        <w:jc w:val="both"/>
        <w:rPr>
          <w:rFonts w:eastAsia="Calibri"/>
          <w:sz w:val="28"/>
          <w:szCs w:val="28"/>
          <w:lang w:val="kk-KZ" w:eastAsia="en-US"/>
        </w:rPr>
      </w:pPr>
    </w:p>
    <w:p w:rsidR="003316A2" w:rsidRPr="00F60535" w:rsidRDefault="003316A2" w:rsidP="003316A2">
      <w:pPr>
        <w:overflowPunct/>
        <w:autoSpaceDE/>
        <w:autoSpaceDN/>
        <w:adjustRightInd/>
        <w:jc w:val="center"/>
        <w:rPr>
          <w:rFonts w:eastAsia="Calibri"/>
          <w:sz w:val="28"/>
          <w:szCs w:val="28"/>
          <w:lang w:eastAsia="en-US"/>
        </w:rPr>
      </w:pPr>
      <w:r w:rsidRPr="00F60535">
        <w:rPr>
          <w:rFonts w:eastAsia="Calibri"/>
          <w:sz w:val="28"/>
          <w:szCs w:val="28"/>
          <w:lang w:eastAsia="en-US"/>
        </w:rPr>
        <w:t>З А К О Н</w:t>
      </w:r>
    </w:p>
    <w:p w:rsidR="003316A2" w:rsidRPr="00F60535" w:rsidRDefault="003316A2" w:rsidP="003316A2">
      <w:pPr>
        <w:overflowPunct/>
        <w:autoSpaceDE/>
        <w:autoSpaceDN/>
        <w:adjustRightInd/>
        <w:jc w:val="center"/>
        <w:rPr>
          <w:rFonts w:eastAsia="Calibri"/>
          <w:sz w:val="28"/>
          <w:szCs w:val="28"/>
          <w:lang w:eastAsia="en-US"/>
        </w:rPr>
      </w:pPr>
      <w:r w:rsidRPr="00F60535">
        <w:rPr>
          <w:rFonts w:eastAsia="Calibri"/>
          <w:sz w:val="28"/>
          <w:szCs w:val="28"/>
          <w:lang w:eastAsia="en-US"/>
        </w:rPr>
        <w:t>РЕСПУБЛИКИ КАЗАХСТАН</w:t>
      </w:r>
    </w:p>
    <w:p w:rsidR="003316A2" w:rsidRPr="00F60535" w:rsidRDefault="003316A2" w:rsidP="003316A2">
      <w:pPr>
        <w:overflowPunct/>
        <w:autoSpaceDE/>
        <w:autoSpaceDN/>
        <w:adjustRightInd/>
        <w:jc w:val="center"/>
        <w:rPr>
          <w:rFonts w:eastAsia="Calibri"/>
          <w:sz w:val="28"/>
          <w:szCs w:val="28"/>
          <w:lang w:eastAsia="en-US"/>
        </w:rPr>
      </w:pPr>
    </w:p>
    <w:p w:rsidR="003316A2" w:rsidRPr="00F60535" w:rsidRDefault="003316A2" w:rsidP="003316A2">
      <w:pPr>
        <w:overflowPunct/>
        <w:autoSpaceDE/>
        <w:autoSpaceDN/>
        <w:adjustRightInd/>
        <w:jc w:val="center"/>
        <w:rPr>
          <w:rFonts w:eastAsia="Calibri"/>
          <w:sz w:val="28"/>
          <w:szCs w:val="28"/>
          <w:lang w:eastAsia="en-US"/>
        </w:rPr>
      </w:pPr>
    </w:p>
    <w:p w:rsidR="00B95DC5" w:rsidRPr="00B95DC5" w:rsidRDefault="00B95DC5" w:rsidP="00B95DC5">
      <w:pPr>
        <w:ind w:left="1276" w:right="1699"/>
        <w:jc w:val="both"/>
        <w:rPr>
          <w:b/>
          <w:sz w:val="28"/>
          <w:szCs w:val="28"/>
        </w:rPr>
      </w:pPr>
      <w:r w:rsidRPr="00B95DC5">
        <w:rPr>
          <w:b/>
          <w:sz w:val="28"/>
          <w:szCs w:val="24"/>
          <w:lang w:val="kk-KZ"/>
        </w:rPr>
        <w:t xml:space="preserve">О внесении дополнения в Кодекс Республики Казахстан «О налогах и других обязательных платежах в бюджет» (Налоговый кодекс) </w:t>
      </w:r>
      <w:r w:rsidRPr="00B95DC5">
        <w:rPr>
          <w:b/>
          <w:sz w:val="28"/>
          <w:szCs w:val="24"/>
          <w:lang w:val="kk-KZ"/>
        </w:rPr>
        <w:br/>
        <w:t xml:space="preserve">по вопросам деятельности Уполномоченного </w:t>
      </w:r>
      <w:r w:rsidRPr="00B95DC5">
        <w:rPr>
          <w:b/>
          <w:sz w:val="28"/>
          <w:szCs w:val="24"/>
          <w:lang w:val="kk-KZ"/>
        </w:rPr>
        <w:br/>
        <w:t xml:space="preserve">по правам человека в Республике Казахстан </w:t>
      </w:r>
      <w:r w:rsidRPr="00B95DC5">
        <w:rPr>
          <w:b/>
          <w:sz w:val="28"/>
          <w:szCs w:val="24"/>
          <w:lang w:val="kk-KZ"/>
        </w:rPr>
        <w:br/>
      </w:r>
    </w:p>
    <w:p w:rsidR="00B95DC5" w:rsidRPr="00B95DC5" w:rsidRDefault="00B95DC5" w:rsidP="00B95DC5">
      <w:pPr>
        <w:overflowPunct/>
        <w:autoSpaceDE/>
        <w:adjustRightInd/>
        <w:ind w:firstLine="709"/>
        <w:jc w:val="both"/>
        <w:rPr>
          <w:rFonts w:eastAsia="Calibri"/>
          <w:sz w:val="28"/>
          <w:szCs w:val="28"/>
          <w:lang w:eastAsia="en-US"/>
        </w:rPr>
      </w:pPr>
    </w:p>
    <w:p w:rsidR="00B95DC5" w:rsidRPr="00B95DC5" w:rsidRDefault="00B95DC5" w:rsidP="00B95DC5">
      <w:pPr>
        <w:ind w:firstLine="851"/>
        <w:jc w:val="both"/>
        <w:rPr>
          <w:rStyle w:val="s0"/>
          <w:sz w:val="28"/>
          <w:szCs w:val="28"/>
          <w:lang w:val="kk-KZ"/>
        </w:rPr>
      </w:pPr>
      <w:r w:rsidRPr="00B95DC5">
        <w:rPr>
          <w:rFonts w:eastAsia="Calibri"/>
          <w:sz w:val="28"/>
          <w:szCs w:val="28"/>
          <w:lang w:val="kk-KZ" w:eastAsia="en-US"/>
        </w:rPr>
        <w:t xml:space="preserve">Статья 1. Внести следующее дополнение в </w:t>
      </w:r>
      <w:r w:rsidRPr="00B95DC5">
        <w:rPr>
          <w:rStyle w:val="s0"/>
          <w:sz w:val="28"/>
          <w:szCs w:val="28"/>
          <w:lang w:val="kk-KZ"/>
        </w:rPr>
        <w:t>Кодекс Республики Казахстан от 25 декабря 2017 года «О налогах и других обязательных платежах в бюджет» (Налоговый кодекс):</w:t>
      </w:r>
    </w:p>
    <w:p w:rsidR="00B95DC5" w:rsidRPr="00B95DC5" w:rsidRDefault="00B95DC5" w:rsidP="00B95DC5">
      <w:pPr>
        <w:pStyle w:val="a8"/>
        <w:shd w:val="clear" w:color="auto" w:fill="FFFFFF"/>
        <w:spacing w:before="0" w:beforeAutospacing="0" w:after="0" w:afterAutospacing="0"/>
        <w:ind w:firstLine="851"/>
        <w:jc w:val="both"/>
        <w:textAlignment w:val="baseline"/>
        <w:rPr>
          <w:bCs/>
          <w:spacing w:val="2"/>
          <w:bdr w:val="none" w:sz="0" w:space="0" w:color="auto" w:frame="1"/>
        </w:rPr>
      </w:pPr>
      <w:r w:rsidRPr="00B95DC5">
        <w:rPr>
          <w:bCs/>
          <w:spacing w:val="2"/>
          <w:sz w:val="28"/>
          <w:szCs w:val="28"/>
          <w:bdr w:val="none" w:sz="0" w:space="0" w:color="auto" w:frame="1"/>
          <w:lang w:val="kk-KZ"/>
        </w:rPr>
        <w:t>статью 616 дополнить подп</w:t>
      </w:r>
      <w:bookmarkStart w:id="0" w:name="_GoBack"/>
      <w:bookmarkEnd w:id="0"/>
      <w:r w:rsidRPr="00B95DC5">
        <w:rPr>
          <w:bCs/>
          <w:spacing w:val="2"/>
          <w:sz w:val="28"/>
          <w:szCs w:val="28"/>
          <w:bdr w:val="none" w:sz="0" w:space="0" w:color="auto" w:frame="1"/>
          <w:lang w:val="kk-KZ"/>
        </w:rPr>
        <w:t>унктом 21-1</w:t>
      </w:r>
      <w:r w:rsidRPr="00B95DC5">
        <w:rPr>
          <w:bCs/>
          <w:spacing w:val="2"/>
          <w:sz w:val="28"/>
          <w:szCs w:val="28"/>
          <w:bdr w:val="none" w:sz="0" w:space="0" w:color="auto" w:frame="1"/>
        </w:rPr>
        <w:t>) следующего содержания:</w:t>
      </w:r>
    </w:p>
    <w:p w:rsidR="00B95DC5" w:rsidRDefault="00B95DC5" w:rsidP="00B95DC5">
      <w:pPr>
        <w:widowControl w:val="0"/>
        <w:shd w:val="clear" w:color="auto" w:fill="FFFFFF"/>
        <w:spacing w:line="230" w:lineRule="auto"/>
        <w:ind w:firstLine="851"/>
        <w:jc w:val="both"/>
        <w:rPr>
          <w:sz w:val="28"/>
          <w:szCs w:val="28"/>
          <w:shd w:val="clear" w:color="auto" w:fill="FFFFFF"/>
        </w:rPr>
      </w:pPr>
      <w:r w:rsidRPr="00B95DC5">
        <w:rPr>
          <w:sz w:val="28"/>
          <w:szCs w:val="28"/>
          <w:shd w:val="clear" w:color="auto" w:fill="FFFFFF"/>
        </w:rPr>
        <w:t xml:space="preserve">«21-1) Уполномоченный по правам человека в </w:t>
      </w:r>
      <w:r w:rsidRPr="00B95DC5">
        <w:rPr>
          <w:sz w:val="28"/>
          <w:szCs w:val="28"/>
          <w:shd w:val="clear" w:color="auto" w:fill="FFFFFF"/>
          <w:lang w:val="kk-KZ"/>
        </w:rPr>
        <w:t>Республике Казахстан –</w:t>
      </w:r>
      <w:r>
        <w:rPr>
          <w:sz w:val="28"/>
          <w:szCs w:val="28"/>
          <w:shd w:val="clear" w:color="auto" w:fill="FFFFFF"/>
        </w:rPr>
        <w:t xml:space="preserve"> при подаче исков по вопросам, входящим в его компетенцию;».</w:t>
      </w:r>
    </w:p>
    <w:p w:rsidR="00B95DC5" w:rsidRDefault="00B95DC5" w:rsidP="003316A2">
      <w:pPr>
        <w:widowControl w:val="0"/>
        <w:shd w:val="clear" w:color="auto" w:fill="FFFFFF"/>
        <w:spacing w:line="232" w:lineRule="auto"/>
        <w:ind w:firstLine="709"/>
        <w:jc w:val="both"/>
        <w:rPr>
          <w:sz w:val="28"/>
          <w:szCs w:val="28"/>
        </w:rPr>
      </w:pPr>
    </w:p>
    <w:p w:rsidR="00DA7700" w:rsidRDefault="003316A2" w:rsidP="003316A2">
      <w:pPr>
        <w:widowControl w:val="0"/>
        <w:shd w:val="clear" w:color="auto" w:fill="FFFFFF"/>
        <w:spacing w:line="232" w:lineRule="auto"/>
        <w:ind w:firstLine="709"/>
        <w:jc w:val="both"/>
        <w:rPr>
          <w:sz w:val="28"/>
          <w:szCs w:val="28"/>
        </w:rPr>
      </w:pPr>
      <w:r w:rsidRPr="00E645C0">
        <w:rPr>
          <w:sz w:val="28"/>
          <w:szCs w:val="28"/>
        </w:rPr>
        <w:t xml:space="preserve">Статья </w:t>
      </w:r>
      <w:r w:rsidR="00DA7700" w:rsidRPr="00E645C0">
        <w:rPr>
          <w:sz w:val="28"/>
          <w:szCs w:val="28"/>
        </w:rPr>
        <w:t>2</w:t>
      </w:r>
      <w:r w:rsidRPr="00E645C0">
        <w:rPr>
          <w:sz w:val="28"/>
          <w:szCs w:val="28"/>
        </w:rPr>
        <w:t>.</w:t>
      </w:r>
      <w:r w:rsidR="00E645C0">
        <w:rPr>
          <w:sz w:val="28"/>
          <w:szCs w:val="28"/>
        </w:rPr>
        <w:t xml:space="preserve"> </w:t>
      </w:r>
      <w:r w:rsidRPr="00F60535">
        <w:rPr>
          <w:sz w:val="28"/>
          <w:szCs w:val="28"/>
        </w:rPr>
        <w:t xml:space="preserve">Настоящий Закон вводится в действие по истечении </w:t>
      </w:r>
      <w:r w:rsidR="00845B61">
        <w:rPr>
          <w:sz w:val="28"/>
          <w:szCs w:val="28"/>
        </w:rPr>
        <w:t xml:space="preserve">шести месяцев </w:t>
      </w:r>
      <w:r w:rsidRPr="00F60535">
        <w:rPr>
          <w:sz w:val="28"/>
          <w:szCs w:val="28"/>
        </w:rPr>
        <w:t>после дня его первого официального опубликования</w:t>
      </w:r>
      <w:r w:rsidR="00DA7700">
        <w:rPr>
          <w:sz w:val="28"/>
          <w:szCs w:val="28"/>
        </w:rPr>
        <w:t>.</w:t>
      </w:r>
    </w:p>
    <w:p w:rsidR="003316A2" w:rsidRDefault="003316A2" w:rsidP="003316A2">
      <w:pPr>
        <w:widowControl w:val="0"/>
        <w:shd w:val="clear" w:color="auto" w:fill="FFFFFF"/>
        <w:overflowPunct/>
        <w:ind w:firstLine="709"/>
        <w:rPr>
          <w:bCs/>
          <w:sz w:val="28"/>
          <w:szCs w:val="28"/>
        </w:rPr>
      </w:pPr>
    </w:p>
    <w:p w:rsidR="00DA7700" w:rsidRPr="00F60535" w:rsidRDefault="00DA7700" w:rsidP="003316A2">
      <w:pPr>
        <w:widowControl w:val="0"/>
        <w:shd w:val="clear" w:color="auto" w:fill="FFFFFF"/>
        <w:overflowPunct/>
        <w:ind w:firstLine="709"/>
        <w:rPr>
          <w:bCs/>
          <w:sz w:val="28"/>
          <w:szCs w:val="28"/>
        </w:rPr>
      </w:pPr>
    </w:p>
    <w:p w:rsidR="003316A2" w:rsidRPr="00F60535" w:rsidRDefault="003316A2" w:rsidP="003316A2">
      <w:pPr>
        <w:widowControl w:val="0"/>
        <w:shd w:val="clear" w:color="auto" w:fill="FFFFFF"/>
        <w:overflowPunct/>
        <w:ind w:firstLine="709"/>
        <w:rPr>
          <w:b/>
          <w:bCs/>
          <w:sz w:val="28"/>
          <w:szCs w:val="28"/>
        </w:rPr>
      </w:pPr>
      <w:r w:rsidRPr="00F60535">
        <w:rPr>
          <w:b/>
          <w:bCs/>
          <w:sz w:val="28"/>
          <w:szCs w:val="28"/>
        </w:rPr>
        <w:t xml:space="preserve">Президент </w:t>
      </w:r>
    </w:p>
    <w:p w:rsidR="003316A2" w:rsidRPr="00EA32DA" w:rsidRDefault="003316A2" w:rsidP="003316A2">
      <w:pPr>
        <w:widowControl w:val="0"/>
        <w:shd w:val="clear" w:color="auto" w:fill="FFFFFF"/>
        <w:overflowPunct/>
        <w:rPr>
          <w:b/>
          <w:bCs/>
          <w:sz w:val="28"/>
          <w:szCs w:val="28"/>
        </w:rPr>
      </w:pPr>
      <w:r w:rsidRPr="00F60535">
        <w:rPr>
          <w:b/>
          <w:bCs/>
          <w:sz w:val="28"/>
          <w:szCs w:val="28"/>
        </w:rPr>
        <w:t>Республики Казахстан</w:t>
      </w:r>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Pr="007A19A3" w:rsidRDefault="003316A2" w:rsidP="007C38A0">
      <w:pPr>
        <w:widowControl w:val="0"/>
        <w:shd w:val="clear" w:color="auto" w:fill="FFFFFF"/>
        <w:overflowPunct/>
        <w:ind w:right="4959" w:firstLine="709"/>
        <w:jc w:val="center"/>
        <w:rPr>
          <w:b/>
          <w:bCs/>
          <w:sz w:val="28"/>
          <w:szCs w:val="28"/>
          <w:lang w:val="kk-KZ"/>
        </w:rPr>
      </w:pPr>
    </w:p>
    <w:sectPr w:rsidR="003316A2" w:rsidRPr="007A19A3" w:rsidSect="00BB493F">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BBB" w:rsidRDefault="00795BBB" w:rsidP="00A64E07">
      <w:r>
        <w:separator/>
      </w:r>
    </w:p>
  </w:endnote>
  <w:endnote w:type="continuationSeparator" w:id="0">
    <w:p w:rsidR="00795BBB" w:rsidRDefault="00795BBB"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BBB" w:rsidRDefault="00795BBB" w:rsidP="00A64E07">
      <w:r>
        <w:separator/>
      </w:r>
    </w:p>
  </w:footnote>
  <w:footnote w:type="continuationSeparator" w:id="0">
    <w:p w:rsidR="00795BBB" w:rsidRDefault="00795BBB"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5A2F5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E645C0">
          <w:rPr>
            <w:noProof/>
            <w:sz w:val="24"/>
          </w:rPr>
          <w:t>2</w:t>
        </w:r>
        <w:r w:rsidRPr="00A64E07">
          <w:rPr>
            <w:sz w:val="24"/>
          </w:rPr>
          <w:fldChar w:fldCharType="end"/>
        </w:r>
      </w:p>
    </w:sdtContent>
  </w:sdt>
  <w:p w:rsidR="005A2F50" w:rsidRDefault="005A2F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6"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9"/>
  </w:num>
  <w:num w:numId="4">
    <w:abstractNumId w:val="15"/>
  </w:num>
  <w:num w:numId="5">
    <w:abstractNumId w:val="1"/>
  </w:num>
  <w:num w:numId="6">
    <w:abstractNumId w:val="8"/>
  </w:num>
  <w:num w:numId="7">
    <w:abstractNumId w:val="0"/>
  </w:num>
  <w:num w:numId="8">
    <w:abstractNumId w:val="12"/>
  </w:num>
  <w:num w:numId="9">
    <w:abstractNumId w:val="1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9"/>
  </w:num>
  <w:num w:numId="16">
    <w:abstractNumId w:val="18"/>
  </w:num>
  <w:num w:numId="17">
    <w:abstractNumId w:val="7"/>
  </w:num>
  <w:num w:numId="18">
    <w:abstractNumId w:val="5"/>
  </w:num>
  <w:num w:numId="19">
    <w:abstractNumId w:val="3"/>
  </w:num>
  <w:num w:numId="20">
    <w:abstractNumId w:val="6"/>
  </w:num>
  <w:num w:numId="21">
    <w:abstractNumId w:val="2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624B"/>
    <w:rsid w:val="000071C0"/>
    <w:rsid w:val="0001249C"/>
    <w:rsid w:val="00015F3D"/>
    <w:rsid w:val="00022B12"/>
    <w:rsid w:val="00024DB1"/>
    <w:rsid w:val="0002694E"/>
    <w:rsid w:val="00030712"/>
    <w:rsid w:val="000346AC"/>
    <w:rsid w:val="000369F2"/>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0C0E"/>
    <w:rsid w:val="000A13AC"/>
    <w:rsid w:val="000A4397"/>
    <w:rsid w:val="000A44D3"/>
    <w:rsid w:val="000A6674"/>
    <w:rsid w:val="000B47A2"/>
    <w:rsid w:val="000C1F98"/>
    <w:rsid w:val="000C5DDC"/>
    <w:rsid w:val="000D0B55"/>
    <w:rsid w:val="000D2B13"/>
    <w:rsid w:val="000D77D2"/>
    <w:rsid w:val="000E5AB4"/>
    <w:rsid w:val="000F03FE"/>
    <w:rsid w:val="000F586B"/>
    <w:rsid w:val="000F6E77"/>
    <w:rsid w:val="00101039"/>
    <w:rsid w:val="00111C3A"/>
    <w:rsid w:val="00113CD3"/>
    <w:rsid w:val="00113E8C"/>
    <w:rsid w:val="00115E6D"/>
    <w:rsid w:val="00116759"/>
    <w:rsid w:val="00116F55"/>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7A4E"/>
    <w:rsid w:val="001E1F61"/>
    <w:rsid w:val="001E251C"/>
    <w:rsid w:val="001E5B14"/>
    <w:rsid w:val="001F184E"/>
    <w:rsid w:val="001F1953"/>
    <w:rsid w:val="001F2E33"/>
    <w:rsid w:val="001F30F9"/>
    <w:rsid w:val="001F576D"/>
    <w:rsid w:val="001F6713"/>
    <w:rsid w:val="001F6A4D"/>
    <w:rsid w:val="00200056"/>
    <w:rsid w:val="00202D1C"/>
    <w:rsid w:val="00205F14"/>
    <w:rsid w:val="00211517"/>
    <w:rsid w:val="00212402"/>
    <w:rsid w:val="002140AD"/>
    <w:rsid w:val="00214DE9"/>
    <w:rsid w:val="00216A62"/>
    <w:rsid w:val="00220FCA"/>
    <w:rsid w:val="0022574C"/>
    <w:rsid w:val="0023055C"/>
    <w:rsid w:val="002333A3"/>
    <w:rsid w:val="00236AB2"/>
    <w:rsid w:val="00246EF9"/>
    <w:rsid w:val="00252B14"/>
    <w:rsid w:val="0026158C"/>
    <w:rsid w:val="002635A1"/>
    <w:rsid w:val="002705E8"/>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A84"/>
    <w:rsid w:val="00307444"/>
    <w:rsid w:val="003076B5"/>
    <w:rsid w:val="00311B57"/>
    <w:rsid w:val="0031278F"/>
    <w:rsid w:val="003201D5"/>
    <w:rsid w:val="00324000"/>
    <w:rsid w:val="00331399"/>
    <w:rsid w:val="003316A2"/>
    <w:rsid w:val="0033273B"/>
    <w:rsid w:val="003450E4"/>
    <w:rsid w:val="003504F6"/>
    <w:rsid w:val="00350D41"/>
    <w:rsid w:val="00360E6B"/>
    <w:rsid w:val="0037657C"/>
    <w:rsid w:val="0038170F"/>
    <w:rsid w:val="00382983"/>
    <w:rsid w:val="00386AA3"/>
    <w:rsid w:val="0039050D"/>
    <w:rsid w:val="003925B0"/>
    <w:rsid w:val="00395118"/>
    <w:rsid w:val="00396501"/>
    <w:rsid w:val="003A3626"/>
    <w:rsid w:val="003A4A17"/>
    <w:rsid w:val="003B236C"/>
    <w:rsid w:val="003B5A03"/>
    <w:rsid w:val="003C111A"/>
    <w:rsid w:val="003C5FD6"/>
    <w:rsid w:val="003D2BFC"/>
    <w:rsid w:val="003D4510"/>
    <w:rsid w:val="003E1A44"/>
    <w:rsid w:val="003E3DBE"/>
    <w:rsid w:val="003E3E1C"/>
    <w:rsid w:val="003E4177"/>
    <w:rsid w:val="003E65B7"/>
    <w:rsid w:val="003F0177"/>
    <w:rsid w:val="003F0DB3"/>
    <w:rsid w:val="003F4AE0"/>
    <w:rsid w:val="00403F6B"/>
    <w:rsid w:val="00411CEF"/>
    <w:rsid w:val="0042074E"/>
    <w:rsid w:val="00420B2B"/>
    <w:rsid w:val="00421475"/>
    <w:rsid w:val="00434D47"/>
    <w:rsid w:val="00435F3B"/>
    <w:rsid w:val="00436262"/>
    <w:rsid w:val="0044022F"/>
    <w:rsid w:val="004428DB"/>
    <w:rsid w:val="004429E2"/>
    <w:rsid w:val="0044767A"/>
    <w:rsid w:val="00451AFE"/>
    <w:rsid w:val="00451E46"/>
    <w:rsid w:val="00452149"/>
    <w:rsid w:val="00455A1B"/>
    <w:rsid w:val="004705DD"/>
    <w:rsid w:val="004714C3"/>
    <w:rsid w:val="00471F13"/>
    <w:rsid w:val="00475AD7"/>
    <w:rsid w:val="00480ACA"/>
    <w:rsid w:val="004812E6"/>
    <w:rsid w:val="004824CF"/>
    <w:rsid w:val="004864FC"/>
    <w:rsid w:val="004877CF"/>
    <w:rsid w:val="004906DB"/>
    <w:rsid w:val="00491E08"/>
    <w:rsid w:val="004959AE"/>
    <w:rsid w:val="004A4481"/>
    <w:rsid w:val="004A4C59"/>
    <w:rsid w:val="004B157E"/>
    <w:rsid w:val="004B2D92"/>
    <w:rsid w:val="004B2E82"/>
    <w:rsid w:val="004B69FF"/>
    <w:rsid w:val="004C152E"/>
    <w:rsid w:val="004C2811"/>
    <w:rsid w:val="004C28EB"/>
    <w:rsid w:val="004C3599"/>
    <w:rsid w:val="004C4F99"/>
    <w:rsid w:val="004C57DC"/>
    <w:rsid w:val="004C759A"/>
    <w:rsid w:val="004C7A52"/>
    <w:rsid w:val="004D4F86"/>
    <w:rsid w:val="004D5C24"/>
    <w:rsid w:val="004E1308"/>
    <w:rsid w:val="004E5578"/>
    <w:rsid w:val="004E75E8"/>
    <w:rsid w:val="004F7D01"/>
    <w:rsid w:val="005008D8"/>
    <w:rsid w:val="0050315B"/>
    <w:rsid w:val="005055FF"/>
    <w:rsid w:val="00510481"/>
    <w:rsid w:val="00520A1A"/>
    <w:rsid w:val="0052406A"/>
    <w:rsid w:val="00524383"/>
    <w:rsid w:val="00527C3C"/>
    <w:rsid w:val="00531128"/>
    <w:rsid w:val="00534A96"/>
    <w:rsid w:val="00534E3A"/>
    <w:rsid w:val="0054357E"/>
    <w:rsid w:val="00547058"/>
    <w:rsid w:val="005508DE"/>
    <w:rsid w:val="00550A80"/>
    <w:rsid w:val="00551BC0"/>
    <w:rsid w:val="00556062"/>
    <w:rsid w:val="005565C1"/>
    <w:rsid w:val="00556828"/>
    <w:rsid w:val="00561BDA"/>
    <w:rsid w:val="005648E6"/>
    <w:rsid w:val="00564C4B"/>
    <w:rsid w:val="00571098"/>
    <w:rsid w:val="00576C06"/>
    <w:rsid w:val="0058160B"/>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46BA"/>
    <w:rsid w:val="005D6C1F"/>
    <w:rsid w:val="005E019C"/>
    <w:rsid w:val="005E75D5"/>
    <w:rsid w:val="0060329F"/>
    <w:rsid w:val="006033AE"/>
    <w:rsid w:val="00604BB8"/>
    <w:rsid w:val="00615DE0"/>
    <w:rsid w:val="00616AEF"/>
    <w:rsid w:val="00622EC7"/>
    <w:rsid w:val="00626D0F"/>
    <w:rsid w:val="00627E9D"/>
    <w:rsid w:val="00630A36"/>
    <w:rsid w:val="0063129C"/>
    <w:rsid w:val="00632143"/>
    <w:rsid w:val="006341AB"/>
    <w:rsid w:val="00634803"/>
    <w:rsid w:val="00634B61"/>
    <w:rsid w:val="00634BB6"/>
    <w:rsid w:val="00635BD3"/>
    <w:rsid w:val="0063740D"/>
    <w:rsid w:val="006374D6"/>
    <w:rsid w:val="0064364B"/>
    <w:rsid w:val="0064515E"/>
    <w:rsid w:val="00646CEF"/>
    <w:rsid w:val="0066119D"/>
    <w:rsid w:val="00662533"/>
    <w:rsid w:val="006674EA"/>
    <w:rsid w:val="00670C75"/>
    <w:rsid w:val="00675FF8"/>
    <w:rsid w:val="0067605A"/>
    <w:rsid w:val="00676C10"/>
    <w:rsid w:val="006808CF"/>
    <w:rsid w:val="00682217"/>
    <w:rsid w:val="0068615C"/>
    <w:rsid w:val="00690182"/>
    <w:rsid w:val="00691643"/>
    <w:rsid w:val="00691EAA"/>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B77"/>
    <w:rsid w:val="006C4426"/>
    <w:rsid w:val="006C66FB"/>
    <w:rsid w:val="006D1059"/>
    <w:rsid w:val="006D5D2F"/>
    <w:rsid w:val="006E6F63"/>
    <w:rsid w:val="006F0BB2"/>
    <w:rsid w:val="006F1702"/>
    <w:rsid w:val="006F1C32"/>
    <w:rsid w:val="006F221B"/>
    <w:rsid w:val="006F2712"/>
    <w:rsid w:val="006F671F"/>
    <w:rsid w:val="006F6E7B"/>
    <w:rsid w:val="006F7461"/>
    <w:rsid w:val="007041BF"/>
    <w:rsid w:val="007065B0"/>
    <w:rsid w:val="007108E5"/>
    <w:rsid w:val="007119A8"/>
    <w:rsid w:val="00711DF7"/>
    <w:rsid w:val="007126CA"/>
    <w:rsid w:val="007144E1"/>
    <w:rsid w:val="007155EB"/>
    <w:rsid w:val="007205D0"/>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7E9C"/>
    <w:rsid w:val="00784C7A"/>
    <w:rsid w:val="00785D9E"/>
    <w:rsid w:val="00786187"/>
    <w:rsid w:val="00790308"/>
    <w:rsid w:val="00792EF7"/>
    <w:rsid w:val="00795BBB"/>
    <w:rsid w:val="007A13B7"/>
    <w:rsid w:val="007A19A3"/>
    <w:rsid w:val="007A233A"/>
    <w:rsid w:val="007A2823"/>
    <w:rsid w:val="007A294F"/>
    <w:rsid w:val="007A5A81"/>
    <w:rsid w:val="007A6D6F"/>
    <w:rsid w:val="007A6FDB"/>
    <w:rsid w:val="007A7517"/>
    <w:rsid w:val="007B0061"/>
    <w:rsid w:val="007B18DC"/>
    <w:rsid w:val="007B1C19"/>
    <w:rsid w:val="007B4519"/>
    <w:rsid w:val="007C38A0"/>
    <w:rsid w:val="007C4045"/>
    <w:rsid w:val="007D4DAE"/>
    <w:rsid w:val="007E192A"/>
    <w:rsid w:val="007E2F79"/>
    <w:rsid w:val="007E31BA"/>
    <w:rsid w:val="007E482E"/>
    <w:rsid w:val="007E57BB"/>
    <w:rsid w:val="007F273B"/>
    <w:rsid w:val="007F486F"/>
    <w:rsid w:val="007F4BC8"/>
    <w:rsid w:val="007F4C41"/>
    <w:rsid w:val="007F6C3C"/>
    <w:rsid w:val="00804DCD"/>
    <w:rsid w:val="008074B4"/>
    <w:rsid w:val="00811EF0"/>
    <w:rsid w:val="00811F1A"/>
    <w:rsid w:val="0081587A"/>
    <w:rsid w:val="008242FF"/>
    <w:rsid w:val="008243EB"/>
    <w:rsid w:val="00824F5F"/>
    <w:rsid w:val="008256B6"/>
    <w:rsid w:val="00827276"/>
    <w:rsid w:val="00831144"/>
    <w:rsid w:val="008336A4"/>
    <w:rsid w:val="00833FAB"/>
    <w:rsid w:val="00837AEA"/>
    <w:rsid w:val="008411D4"/>
    <w:rsid w:val="00842C02"/>
    <w:rsid w:val="00845B61"/>
    <w:rsid w:val="0085442D"/>
    <w:rsid w:val="0085453C"/>
    <w:rsid w:val="00861D38"/>
    <w:rsid w:val="0086294D"/>
    <w:rsid w:val="00863F63"/>
    <w:rsid w:val="00866242"/>
    <w:rsid w:val="00870751"/>
    <w:rsid w:val="008751E5"/>
    <w:rsid w:val="00875F96"/>
    <w:rsid w:val="00880B2F"/>
    <w:rsid w:val="00881D56"/>
    <w:rsid w:val="00882D0F"/>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4898"/>
    <w:rsid w:val="00975057"/>
    <w:rsid w:val="00983A82"/>
    <w:rsid w:val="00984CDE"/>
    <w:rsid w:val="009868E8"/>
    <w:rsid w:val="0099082F"/>
    <w:rsid w:val="00993597"/>
    <w:rsid w:val="00995C33"/>
    <w:rsid w:val="009A0EB3"/>
    <w:rsid w:val="009A1816"/>
    <w:rsid w:val="009A1859"/>
    <w:rsid w:val="009A1C4D"/>
    <w:rsid w:val="009B2962"/>
    <w:rsid w:val="009C4CAB"/>
    <w:rsid w:val="009C6E1B"/>
    <w:rsid w:val="009D01A3"/>
    <w:rsid w:val="009D207C"/>
    <w:rsid w:val="009D6E09"/>
    <w:rsid w:val="009D6E19"/>
    <w:rsid w:val="009D7C22"/>
    <w:rsid w:val="009D7F4A"/>
    <w:rsid w:val="009F19D0"/>
    <w:rsid w:val="009F28AC"/>
    <w:rsid w:val="009F2C67"/>
    <w:rsid w:val="00A13E70"/>
    <w:rsid w:val="00A2719D"/>
    <w:rsid w:val="00A2791D"/>
    <w:rsid w:val="00A331E6"/>
    <w:rsid w:val="00A3450D"/>
    <w:rsid w:val="00A349C6"/>
    <w:rsid w:val="00A35BFA"/>
    <w:rsid w:val="00A42ED5"/>
    <w:rsid w:val="00A44F71"/>
    <w:rsid w:val="00A5058D"/>
    <w:rsid w:val="00A50BEC"/>
    <w:rsid w:val="00A52B7F"/>
    <w:rsid w:val="00A53803"/>
    <w:rsid w:val="00A57D08"/>
    <w:rsid w:val="00A627AC"/>
    <w:rsid w:val="00A64CC6"/>
    <w:rsid w:val="00A64E07"/>
    <w:rsid w:val="00A67636"/>
    <w:rsid w:val="00A70371"/>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60B"/>
    <w:rsid w:val="00AB6152"/>
    <w:rsid w:val="00AB7A21"/>
    <w:rsid w:val="00AD08F1"/>
    <w:rsid w:val="00AD09F4"/>
    <w:rsid w:val="00AD66BD"/>
    <w:rsid w:val="00AE2830"/>
    <w:rsid w:val="00AE7D10"/>
    <w:rsid w:val="00AF25BD"/>
    <w:rsid w:val="00B01CAA"/>
    <w:rsid w:val="00B03E5D"/>
    <w:rsid w:val="00B06FED"/>
    <w:rsid w:val="00B12532"/>
    <w:rsid w:val="00B12821"/>
    <w:rsid w:val="00B15486"/>
    <w:rsid w:val="00B251AD"/>
    <w:rsid w:val="00B25437"/>
    <w:rsid w:val="00B31FDD"/>
    <w:rsid w:val="00B3563D"/>
    <w:rsid w:val="00B40238"/>
    <w:rsid w:val="00B44A22"/>
    <w:rsid w:val="00B47DF5"/>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5DC5"/>
    <w:rsid w:val="00B96B4B"/>
    <w:rsid w:val="00BA137F"/>
    <w:rsid w:val="00BA2B0A"/>
    <w:rsid w:val="00BA3101"/>
    <w:rsid w:val="00BA3EFF"/>
    <w:rsid w:val="00BA50F2"/>
    <w:rsid w:val="00BA67ED"/>
    <w:rsid w:val="00BB0C8C"/>
    <w:rsid w:val="00BB1DE5"/>
    <w:rsid w:val="00BB25C4"/>
    <w:rsid w:val="00BB3E4C"/>
    <w:rsid w:val="00BB493F"/>
    <w:rsid w:val="00BB4D98"/>
    <w:rsid w:val="00BC1501"/>
    <w:rsid w:val="00BC2C43"/>
    <w:rsid w:val="00BC5D1B"/>
    <w:rsid w:val="00BC6540"/>
    <w:rsid w:val="00BC7F3D"/>
    <w:rsid w:val="00BD148F"/>
    <w:rsid w:val="00BD1B60"/>
    <w:rsid w:val="00BD2D98"/>
    <w:rsid w:val="00BD76AE"/>
    <w:rsid w:val="00BE1A46"/>
    <w:rsid w:val="00BE1FA8"/>
    <w:rsid w:val="00BE21EB"/>
    <w:rsid w:val="00BE4E42"/>
    <w:rsid w:val="00BF08DF"/>
    <w:rsid w:val="00BF130E"/>
    <w:rsid w:val="00BF2974"/>
    <w:rsid w:val="00BF3648"/>
    <w:rsid w:val="00BF6972"/>
    <w:rsid w:val="00BF6D2C"/>
    <w:rsid w:val="00BF79C7"/>
    <w:rsid w:val="00C016C6"/>
    <w:rsid w:val="00C16859"/>
    <w:rsid w:val="00C33CA4"/>
    <w:rsid w:val="00C35359"/>
    <w:rsid w:val="00C40276"/>
    <w:rsid w:val="00C44312"/>
    <w:rsid w:val="00C514A1"/>
    <w:rsid w:val="00C526F5"/>
    <w:rsid w:val="00C53091"/>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E14D3"/>
    <w:rsid w:val="00CE6D85"/>
    <w:rsid w:val="00CF1B86"/>
    <w:rsid w:val="00CF2322"/>
    <w:rsid w:val="00CF2337"/>
    <w:rsid w:val="00CF3A92"/>
    <w:rsid w:val="00D004DC"/>
    <w:rsid w:val="00D104FB"/>
    <w:rsid w:val="00D132FD"/>
    <w:rsid w:val="00D145C7"/>
    <w:rsid w:val="00D14EB0"/>
    <w:rsid w:val="00D23782"/>
    <w:rsid w:val="00D335C2"/>
    <w:rsid w:val="00D439A9"/>
    <w:rsid w:val="00D44057"/>
    <w:rsid w:val="00D470A5"/>
    <w:rsid w:val="00D47495"/>
    <w:rsid w:val="00D47A7E"/>
    <w:rsid w:val="00D53788"/>
    <w:rsid w:val="00D54432"/>
    <w:rsid w:val="00D55351"/>
    <w:rsid w:val="00D60E00"/>
    <w:rsid w:val="00D613F6"/>
    <w:rsid w:val="00D723D3"/>
    <w:rsid w:val="00D73DB6"/>
    <w:rsid w:val="00D77733"/>
    <w:rsid w:val="00D82311"/>
    <w:rsid w:val="00D83E88"/>
    <w:rsid w:val="00D954C1"/>
    <w:rsid w:val="00DA23B5"/>
    <w:rsid w:val="00DA627E"/>
    <w:rsid w:val="00DA7700"/>
    <w:rsid w:val="00DC5AB9"/>
    <w:rsid w:val="00DD054B"/>
    <w:rsid w:val="00DD1E14"/>
    <w:rsid w:val="00DE0BB7"/>
    <w:rsid w:val="00DE3729"/>
    <w:rsid w:val="00DE517D"/>
    <w:rsid w:val="00DF19B8"/>
    <w:rsid w:val="00DF3B35"/>
    <w:rsid w:val="00DF44B1"/>
    <w:rsid w:val="00DF596B"/>
    <w:rsid w:val="00DF6645"/>
    <w:rsid w:val="00E03C77"/>
    <w:rsid w:val="00E11011"/>
    <w:rsid w:val="00E12532"/>
    <w:rsid w:val="00E149C6"/>
    <w:rsid w:val="00E20138"/>
    <w:rsid w:val="00E24019"/>
    <w:rsid w:val="00E24978"/>
    <w:rsid w:val="00E321E4"/>
    <w:rsid w:val="00E331AD"/>
    <w:rsid w:val="00E349B5"/>
    <w:rsid w:val="00E4000C"/>
    <w:rsid w:val="00E47633"/>
    <w:rsid w:val="00E47A87"/>
    <w:rsid w:val="00E50D90"/>
    <w:rsid w:val="00E530F0"/>
    <w:rsid w:val="00E56B94"/>
    <w:rsid w:val="00E645C0"/>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802E4"/>
    <w:rsid w:val="00E80CF5"/>
    <w:rsid w:val="00E82810"/>
    <w:rsid w:val="00E85C72"/>
    <w:rsid w:val="00E92641"/>
    <w:rsid w:val="00E92666"/>
    <w:rsid w:val="00EA0C93"/>
    <w:rsid w:val="00EA59DF"/>
    <w:rsid w:val="00EA758E"/>
    <w:rsid w:val="00EB4982"/>
    <w:rsid w:val="00EB6B26"/>
    <w:rsid w:val="00EC1ADE"/>
    <w:rsid w:val="00EC219A"/>
    <w:rsid w:val="00ED0271"/>
    <w:rsid w:val="00ED23FC"/>
    <w:rsid w:val="00ED2B83"/>
    <w:rsid w:val="00ED31B2"/>
    <w:rsid w:val="00ED3626"/>
    <w:rsid w:val="00ED37E8"/>
    <w:rsid w:val="00ED60B7"/>
    <w:rsid w:val="00EE0310"/>
    <w:rsid w:val="00EE37F0"/>
    <w:rsid w:val="00EE4070"/>
    <w:rsid w:val="00EE486C"/>
    <w:rsid w:val="00EE778E"/>
    <w:rsid w:val="00EF0C12"/>
    <w:rsid w:val="00EF1044"/>
    <w:rsid w:val="00EF286A"/>
    <w:rsid w:val="00EF4DE2"/>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60535"/>
    <w:rsid w:val="00F6305B"/>
    <w:rsid w:val="00F645A0"/>
    <w:rsid w:val="00F708E6"/>
    <w:rsid w:val="00F82960"/>
    <w:rsid w:val="00F83E98"/>
    <w:rsid w:val="00F84FC6"/>
    <w:rsid w:val="00F8534F"/>
    <w:rsid w:val="00F86BEC"/>
    <w:rsid w:val="00F86D62"/>
    <w:rsid w:val="00F87184"/>
    <w:rsid w:val="00F876CA"/>
    <w:rsid w:val="00F92054"/>
    <w:rsid w:val="00FA01E7"/>
    <w:rsid w:val="00FA242D"/>
    <w:rsid w:val="00FB0055"/>
    <w:rsid w:val="00FB23BE"/>
    <w:rsid w:val="00FB4EA3"/>
    <w:rsid w:val="00FB5C21"/>
    <w:rsid w:val="00FC00FC"/>
    <w:rsid w:val="00FC0963"/>
    <w:rsid w:val="00FC3547"/>
    <w:rsid w:val="00FC6344"/>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5A2B"/>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2329693">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6BD7-58AF-41F1-BB4B-B05CDE59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Сыргабаева Акмарал</cp:lastModifiedBy>
  <cp:revision>7</cp:revision>
  <cp:lastPrinted>2020-12-21T09:46:00Z</cp:lastPrinted>
  <dcterms:created xsi:type="dcterms:W3CDTF">2021-05-04T10:22:00Z</dcterms:created>
  <dcterms:modified xsi:type="dcterms:W3CDTF">2021-05-12T04:52:00Z</dcterms:modified>
</cp:coreProperties>
</file>